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6A64" w14:textId="498C4183" w:rsidR="00992B30" w:rsidRDefault="00CE2C23">
      <w:r w:rsidRPr="006A5F73">
        <w:rPr>
          <w:noProof/>
          <w:lang w:eastAsia="it-IT"/>
        </w:rPr>
        <w:drawing>
          <wp:anchor distT="0" distB="0" distL="114300" distR="114300" simplePos="0" relativeHeight="251659776" behindDoc="0" locked="0" layoutInCell="1" allowOverlap="1" wp14:anchorId="24BA185B" wp14:editId="6BB2128D">
            <wp:simplePos x="0" y="0"/>
            <wp:positionH relativeFrom="margin">
              <wp:align>center</wp:align>
            </wp:positionH>
            <wp:positionV relativeFrom="page">
              <wp:posOffset>1097280</wp:posOffset>
            </wp:positionV>
            <wp:extent cx="2823845" cy="647065"/>
            <wp:effectExtent l="0" t="0" r="0" b="635"/>
            <wp:wrapSquare wrapText="bothSides"/>
            <wp:docPr id="1" name="Immagine 1" descr="C:\Users\MEZZOGORI\Desktop\patrocini, circolari e lettere varie\circolari 2018\logo def pantone n. 356 e 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ZZOGORI\Desktop\patrocini, circolari e lettere varie\circolari 2018\logo def pantone n. 356 e 1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047F11" w14:textId="72D73786" w:rsidR="003F78D2" w:rsidRDefault="003F78D2"/>
    <w:p w14:paraId="278B9288" w14:textId="77777777" w:rsidR="00906999" w:rsidRDefault="00906999" w:rsidP="00906999">
      <w:pPr>
        <w:jc w:val="both"/>
        <w:rPr>
          <w:rFonts w:asciiTheme="majorHAnsi" w:hAnsiTheme="majorHAnsi" w:cs="JasmineUPC"/>
          <w:sz w:val="24"/>
          <w:szCs w:val="24"/>
        </w:rPr>
      </w:pPr>
      <w:r>
        <w:rPr>
          <w:rFonts w:ascii="JasmineUPC" w:hAnsi="JasmineUPC" w:cs="JasmineUPC"/>
          <w:sz w:val="32"/>
          <w:szCs w:val="32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</w:r>
      <w:r w:rsidRPr="00906999">
        <w:rPr>
          <w:rFonts w:asciiTheme="majorHAnsi" w:hAnsiTheme="majorHAnsi" w:cs="JasmineUPC"/>
          <w:sz w:val="24"/>
          <w:szCs w:val="24"/>
        </w:rPr>
        <w:tab/>
        <w:t xml:space="preserve"> </w:t>
      </w:r>
    </w:p>
    <w:p w14:paraId="7358D76B" w14:textId="12F977F2" w:rsidR="00BD4A95" w:rsidRPr="00906999" w:rsidRDefault="00FE2F0F" w:rsidP="00BD4A95">
      <w:pPr>
        <w:jc w:val="both"/>
        <w:rPr>
          <w:rFonts w:asciiTheme="majorHAnsi" w:hAnsiTheme="majorHAnsi" w:cs="JasmineUPC"/>
          <w:sz w:val="24"/>
          <w:szCs w:val="24"/>
        </w:rPr>
      </w:pPr>
      <w:r>
        <w:rPr>
          <w:rFonts w:asciiTheme="majorHAnsi" w:hAnsiTheme="majorHAnsi" w:cs="JasmineUPC"/>
          <w:noProof/>
          <w:sz w:val="24"/>
          <w:szCs w:val="24"/>
          <w:lang w:eastAsia="it-IT"/>
        </w:rPr>
        <w:drawing>
          <wp:anchor distT="0" distB="0" distL="114300" distR="114300" simplePos="0" relativeHeight="251658752" behindDoc="0" locked="0" layoutInCell="1" allowOverlap="1" wp14:anchorId="367F25E1" wp14:editId="0EB6B00C">
            <wp:simplePos x="0" y="0"/>
            <wp:positionH relativeFrom="column">
              <wp:posOffset>2270760</wp:posOffset>
            </wp:positionH>
            <wp:positionV relativeFrom="paragraph">
              <wp:posOffset>311785</wp:posOffset>
            </wp:positionV>
            <wp:extent cx="781050" cy="809625"/>
            <wp:effectExtent l="19050" t="0" r="0" b="0"/>
            <wp:wrapNone/>
            <wp:docPr id="2" name="Immagine 3" descr="Risultati immagini per docu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document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4A95" w:rsidRPr="00906999">
        <w:rPr>
          <w:rFonts w:asciiTheme="majorHAnsi" w:hAnsiTheme="majorHAnsi" w:cs="JasmineUPC"/>
          <w:sz w:val="24"/>
          <w:szCs w:val="24"/>
        </w:rPr>
        <w:tab/>
      </w:r>
    </w:p>
    <w:tbl>
      <w:tblPr>
        <w:tblStyle w:val="Grigliamedia1-Colore3"/>
        <w:tblW w:w="0" w:type="auto"/>
        <w:jc w:val="right"/>
        <w:tblLook w:val="04A0" w:firstRow="1" w:lastRow="0" w:firstColumn="1" w:lastColumn="0" w:noHBand="0" w:noVBand="1"/>
      </w:tblPr>
      <w:tblGrid>
        <w:gridCol w:w="4850"/>
      </w:tblGrid>
      <w:tr w:rsidR="00BD4A95" w:rsidRPr="00906999" w14:paraId="79E8A177" w14:textId="77777777" w:rsidTr="00FE2F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6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shd w:val="clear" w:color="auto" w:fill="auto"/>
          </w:tcPr>
          <w:p w14:paraId="324D1730" w14:textId="4E04EA14" w:rsidR="00BD4A95" w:rsidRPr="00DD047F" w:rsidRDefault="00015351" w:rsidP="006423CD">
            <w:pPr>
              <w:rPr>
                <w:b w:val="0"/>
                <w:bCs w:val="0"/>
                <w:i/>
                <w:color w:val="179926"/>
              </w:rPr>
            </w:pPr>
            <w:r w:rsidRPr="00DD047F">
              <w:rPr>
                <w:rFonts w:asciiTheme="majorHAnsi" w:hAnsiTheme="majorHAnsi"/>
                <w:i/>
                <w:iCs/>
                <w:color w:val="179926"/>
              </w:rPr>
              <w:t>Direzione</w:t>
            </w:r>
            <w:r w:rsidR="00BD4A95" w:rsidRPr="00DD047F">
              <w:rPr>
                <w:rFonts w:asciiTheme="majorHAnsi" w:hAnsiTheme="majorHAnsi"/>
                <w:color w:val="179926"/>
              </w:rPr>
              <w:t xml:space="preserve"> </w:t>
            </w:r>
            <w:r w:rsidR="00BD4A95" w:rsidRPr="00DD047F">
              <w:rPr>
                <w:i/>
                <w:color w:val="179926"/>
              </w:rPr>
              <w:t xml:space="preserve">Politiche </w:t>
            </w:r>
            <w:proofErr w:type="spellStart"/>
            <w:r w:rsidR="00334670">
              <w:rPr>
                <w:i/>
                <w:color w:val="179926"/>
              </w:rPr>
              <w:t>f</w:t>
            </w:r>
            <w:r w:rsidR="00BD4A95" w:rsidRPr="00DD047F">
              <w:rPr>
                <w:i/>
                <w:color w:val="179926"/>
              </w:rPr>
              <w:t>iscali</w:t>
            </w:r>
            <w:r w:rsidR="00334670">
              <w:rPr>
                <w:i/>
                <w:color w:val="179926"/>
              </w:rPr>
              <w:t>,</w:t>
            </w:r>
            <w:proofErr w:type="spellEnd"/>
            <w:r w:rsidR="00334670">
              <w:rPr>
                <w:i/>
                <w:color w:val="179926"/>
              </w:rPr>
              <w:t xml:space="preserve"> creditizie</w:t>
            </w:r>
            <w:r w:rsidR="00BD4A95" w:rsidRPr="00DD047F">
              <w:rPr>
                <w:i/>
                <w:color w:val="179926"/>
              </w:rPr>
              <w:t xml:space="preserve"> </w:t>
            </w:r>
            <w:r w:rsidR="00782DE9" w:rsidRPr="00DD047F">
              <w:rPr>
                <w:i/>
                <w:color w:val="179926"/>
              </w:rPr>
              <w:t xml:space="preserve">e Amministrazione </w:t>
            </w:r>
          </w:p>
          <w:p w14:paraId="527F54E4" w14:textId="22FF7F40" w:rsidR="00BD4A95" w:rsidRPr="00F103D9" w:rsidRDefault="00BD4A95" w:rsidP="006423CD">
            <w:pPr>
              <w:rPr>
                <w:b w:val="0"/>
                <w:bCs w:val="0"/>
                <w:i/>
                <w:color w:val="007836"/>
              </w:rPr>
            </w:pPr>
            <w:r w:rsidRPr="00153F0E">
              <w:rPr>
                <w:rFonts w:asciiTheme="majorHAnsi" w:hAnsiTheme="majorHAnsi"/>
              </w:rPr>
              <w:t>CIRCOLARE N.</w:t>
            </w:r>
            <w:r>
              <w:rPr>
                <w:rFonts w:asciiTheme="majorHAnsi" w:hAnsiTheme="majorHAnsi"/>
              </w:rPr>
              <w:t xml:space="preserve"> </w:t>
            </w:r>
            <w:r w:rsidR="00FE2F0F">
              <w:rPr>
                <w:rFonts w:asciiTheme="majorHAnsi" w:hAnsiTheme="majorHAnsi"/>
              </w:rPr>
              <w:t xml:space="preserve">17707 </w:t>
            </w:r>
            <w:r w:rsidR="00A25BBA">
              <w:rPr>
                <w:rFonts w:asciiTheme="majorHAnsi" w:hAnsiTheme="majorHAnsi"/>
              </w:rPr>
              <w:t>del</w:t>
            </w:r>
            <w:r w:rsidR="00FE2F0F">
              <w:rPr>
                <w:rFonts w:asciiTheme="majorHAnsi" w:hAnsiTheme="majorHAnsi"/>
              </w:rPr>
              <w:t xml:space="preserve"> 16 settembre</w:t>
            </w:r>
            <w:r w:rsidR="00993CE6">
              <w:rPr>
                <w:rFonts w:asciiTheme="majorHAnsi" w:hAnsiTheme="majorHAnsi"/>
              </w:rPr>
              <w:t xml:space="preserve"> </w:t>
            </w:r>
            <w:r w:rsidR="0083172C" w:rsidRPr="00FE2F0F">
              <w:rPr>
                <w:rFonts w:asciiTheme="majorHAnsi" w:hAnsiTheme="majorHAnsi"/>
              </w:rPr>
              <w:t>2026</w:t>
            </w:r>
          </w:p>
        </w:tc>
      </w:tr>
    </w:tbl>
    <w:p w14:paraId="6C874EFC" w14:textId="77777777" w:rsidR="00BD4A95" w:rsidRDefault="00BD4A95" w:rsidP="00BD4A9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color w:val="000000"/>
          <w:sz w:val="24"/>
          <w:szCs w:val="24"/>
        </w:rPr>
      </w:pPr>
    </w:p>
    <w:p w14:paraId="2019842F" w14:textId="77777777" w:rsidR="00B40494" w:rsidRDefault="00B40494" w:rsidP="00BD4A9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bCs/>
          <w:color w:val="000000"/>
          <w:sz w:val="24"/>
          <w:szCs w:val="24"/>
        </w:rPr>
      </w:pPr>
    </w:p>
    <w:p w14:paraId="077D6350" w14:textId="77777777" w:rsidR="004D647C" w:rsidRDefault="004D647C" w:rsidP="004D647C">
      <w:pPr>
        <w:jc w:val="both"/>
        <w:rPr>
          <w:b/>
          <w:bCs/>
        </w:rPr>
      </w:pPr>
    </w:p>
    <w:p w14:paraId="470718BA" w14:textId="77777777" w:rsidR="00F31347" w:rsidRPr="00F31347" w:rsidRDefault="004D647C" w:rsidP="00F31347">
      <w:pPr>
        <w:jc w:val="both"/>
        <w:rPr>
          <w:b/>
          <w:bCs/>
          <w:sz w:val="28"/>
          <w:szCs w:val="28"/>
        </w:rPr>
      </w:pPr>
      <w:r w:rsidRPr="008E431F">
        <w:rPr>
          <w:b/>
          <w:bCs/>
          <w:sz w:val="28"/>
          <w:szCs w:val="28"/>
        </w:rPr>
        <w:t xml:space="preserve">Oggetto: </w:t>
      </w:r>
      <w:r w:rsidR="00F31347" w:rsidRPr="00F31347">
        <w:rPr>
          <w:b/>
          <w:bCs/>
          <w:sz w:val="28"/>
          <w:szCs w:val="28"/>
        </w:rPr>
        <w:t xml:space="preserve">IVA – Integrazione POS con RT - Art. 33 del </w:t>
      </w:r>
      <w:proofErr w:type="spellStart"/>
      <w:r w:rsidR="00F31347" w:rsidRPr="00F31347">
        <w:rPr>
          <w:b/>
          <w:bCs/>
          <w:sz w:val="28"/>
          <w:szCs w:val="28"/>
        </w:rPr>
        <w:t>D.lgs</w:t>
      </w:r>
      <w:proofErr w:type="spellEnd"/>
      <w:r w:rsidR="00F31347" w:rsidRPr="00F31347">
        <w:rPr>
          <w:b/>
          <w:bCs/>
          <w:sz w:val="28"/>
          <w:szCs w:val="28"/>
        </w:rPr>
        <w:t xml:space="preserve"> n.148/2026 (Decreto Correttivo Omnibus)</w:t>
      </w:r>
    </w:p>
    <w:p w14:paraId="4C0FA864" w14:textId="764C6DA9" w:rsidR="008E431F" w:rsidRPr="008E431F" w:rsidRDefault="008E431F" w:rsidP="008E431F">
      <w:pPr>
        <w:rPr>
          <w:b/>
          <w:bCs/>
          <w:sz w:val="28"/>
          <w:szCs w:val="28"/>
        </w:rPr>
      </w:pPr>
    </w:p>
    <w:p w14:paraId="4CB3A885" w14:textId="0FBBCF56" w:rsidR="004D647C" w:rsidRPr="00B40494" w:rsidRDefault="004D647C" w:rsidP="008E431F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29487034" w14:textId="0A2D001C" w:rsidR="00BD4A95" w:rsidRPr="00C3339E" w:rsidRDefault="00BD4A95" w:rsidP="00BD4A95">
      <w:pPr>
        <w:pStyle w:val="Paragrafoelenco"/>
        <w:autoSpaceDE w:val="0"/>
        <w:autoSpaceDN w:val="0"/>
        <w:spacing w:after="0"/>
        <w:ind w:left="0"/>
        <w:jc w:val="both"/>
        <w:rPr>
          <w:rFonts w:ascii="Cambria" w:hAnsi="Cambria"/>
          <w:b/>
          <w:bCs/>
          <w:sz w:val="24"/>
          <w:szCs w:val="24"/>
        </w:rPr>
      </w:pPr>
    </w:p>
    <w:p w14:paraId="2BAB7C0F" w14:textId="77777777" w:rsidR="00F31347" w:rsidRPr="00F31347" w:rsidRDefault="00B40494" w:rsidP="00F31347">
      <w:pPr>
        <w:jc w:val="both"/>
        <w:rPr>
          <w:sz w:val="24"/>
          <w:szCs w:val="24"/>
        </w:rPr>
      </w:pPr>
      <w:r w:rsidRPr="00162011">
        <w:rPr>
          <w:rFonts w:asciiTheme="minorHAnsi" w:hAnsiTheme="minorHAnsi" w:cstheme="minorHAnsi"/>
          <w:b/>
          <w:sz w:val="24"/>
          <w:szCs w:val="24"/>
        </w:rPr>
        <w:t>COMMENT</w:t>
      </w:r>
      <w:r>
        <w:rPr>
          <w:rFonts w:asciiTheme="minorHAnsi" w:hAnsiTheme="minorHAnsi" w:cstheme="minorHAnsi"/>
          <w:b/>
          <w:sz w:val="24"/>
          <w:szCs w:val="24"/>
        </w:rPr>
        <w:t>O</w:t>
      </w:r>
      <w:r w:rsidR="008E431F">
        <w:rPr>
          <w:rFonts w:asciiTheme="minorHAnsi" w:hAnsiTheme="minorHAnsi" w:cstheme="minorHAnsi"/>
          <w:b/>
          <w:sz w:val="24"/>
          <w:szCs w:val="24"/>
        </w:rPr>
        <w:t>:</w:t>
      </w:r>
      <w:r w:rsidR="008E431F" w:rsidRPr="008E431F">
        <w:rPr>
          <w:sz w:val="24"/>
          <w:szCs w:val="24"/>
        </w:rPr>
        <w:t xml:space="preserve"> </w:t>
      </w:r>
      <w:r w:rsidR="00F31347" w:rsidRPr="00F31347">
        <w:rPr>
          <w:sz w:val="24"/>
          <w:szCs w:val="24"/>
        </w:rPr>
        <w:t xml:space="preserve">Si fa presente che, per effetto dell’entrata in vigore dell’art. 33 del </w:t>
      </w:r>
      <w:proofErr w:type="spellStart"/>
      <w:r w:rsidR="00F31347" w:rsidRPr="00F31347">
        <w:rPr>
          <w:sz w:val="24"/>
          <w:szCs w:val="24"/>
        </w:rPr>
        <w:t>D.Lgs</w:t>
      </w:r>
      <w:proofErr w:type="spellEnd"/>
      <w:r w:rsidR="00F31347" w:rsidRPr="00F31347">
        <w:rPr>
          <w:sz w:val="24"/>
          <w:szCs w:val="24"/>
        </w:rPr>
        <w:t xml:space="preserve"> n.148/2026, è stata introdotta una franchigia di tolleranza pari al 5%, tesa ad attenuare il regime sanzionatorio applicabile ai disallineamenti tra scontrini elettronici e transazioni registrate dai terminali di pagamento (POS).</w:t>
      </w:r>
    </w:p>
    <w:p w14:paraId="2A1D485B" w14:textId="6CC3042B" w:rsidR="00BD4A95" w:rsidRDefault="00BD4A95" w:rsidP="00BD4A95">
      <w:pPr>
        <w:spacing w:after="0" w:line="360" w:lineRule="auto"/>
        <w:jc w:val="both"/>
        <w:rPr>
          <w:rFonts w:asciiTheme="majorHAnsi" w:hAnsiTheme="majorHAnsi" w:cs="JasmineUPC"/>
          <w:bCs/>
          <w:sz w:val="24"/>
          <w:szCs w:val="24"/>
        </w:rPr>
      </w:pPr>
    </w:p>
    <w:p w14:paraId="264094AA" w14:textId="77777777" w:rsidR="00D66226" w:rsidRDefault="00D66226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587F4C30" w14:textId="77777777" w:rsidR="004C2BD6" w:rsidRDefault="004C2BD6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17D92BE8" w14:textId="77777777" w:rsidR="004C2BD6" w:rsidRDefault="004C2BD6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9CCC83A" w14:textId="77777777" w:rsidR="004C2BD6" w:rsidRDefault="004C2BD6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5E268F5C" w14:textId="2E4B457B" w:rsidR="004C2BD6" w:rsidRDefault="004C2BD6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18B5552E" w14:textId="7F9182D9" w:rsidR="00C50F1B" w:rsidRDefault="00C50F1B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75EBB464" w14:textId="4B2C9124" w:rsidR="004075FD" w:rsidRDefault="004075FD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07C8DC30" w14:textId="77777777" w:rsidR="00305A39" w:rsidRDefault="00305A39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0085C04B" w14:textId="262EB884" w:rsidR="004075FD" w:rsidRDefault="004075FD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69696D6E" w14:textId="77777777" w:rsidR="004075FD" w:rsidRDefault="004075FD" w:rsidP="00BD4A95">
      <w:pPr>
        <w:spacing w:after="0" w:line="36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7B0170CA" w14:textId="77777777" w:rsidR="00305A39" w:rsidRDefault="00305A39" w:rsidP="00305A3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5DC78DD" w14:textId="77777777" w:rsidR="008E431F" w:rsidRDefault="008E431F" w:rsidP="00305A3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47DF967" w14:textId="77777777" w:rsidR="008E431F" w:rsidRDefault="008E431F" w:rsidP="00305A3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8801AB1" w14:textId="77777777" w:rsidR="00BD4A95" w:rsidRDefault="00000000" w:rsidP="00BD4A95">
      <w:pPr>
        <w:tabs>
          <w:tab w:val="left" w:pos="6533"/>
        </w:tabs>
        <w:spacing w:line="120" w:lineRule="auto"/>
        <w:ind w:left="-142"/>
        <w:rPr>
          <w:color w:val="669900"/>
          <w:sz w:val="48"/>
          <w:szCs w:val="48"/>
        </w:rPr>
      </w:pPr>
      <w:r>
        <w:rPr>
          <w:noProof/>
          <w:color w:val="669900"/>
          <w:sz w:val="48"/>
          <w:szCs w:val="48"/>
        </w:rPr>
        <w:lastRenderedPageBreak/>
        <w:pict w14:anchorId="287E7C6E">
          <v:rect id="_x0000_i1025" style="width:503.15pt;height:2pt" o:hralign="center" o:hrstd="t" o:hrnoshade="t" o:hr="t" fillcolor="#008a3e" stroked="f"/>
        </w:pict>
      </w:r>
    </w:p>
    <w:p w14:paraId="158CF4D6" w14:textId="53D699E7" w:rsidR="00BD4A95" w:rsidRPr="00744479" w:rsidRDefault="00BD4A95" w:rsidP="00BD4A95">
      <w:pPr>
        <w:pStyle w:val="Pidipagina"/>
        <w:ind w:left="-426"/>
        <w:jc w:val="right"/>
        <w:rPr>
          <w:b/>
          <w:i/>
          <w:color w:val="007836"/>
          <w:sz w:val="20"/>
          <w:szCs w:val="20"/>
        </w:rPr>
      </w:pPr>
      <w:r>
        <w:rPr>
          <w:b/>
          <w:color w:val="007836"/>
          <w:sz w:val="20"/>
          <w:szCs w:val="20"/>
        </w:rPr>
        <w:tab/>
      </w:r>
      <w:r w:rsidR="00015351">
        <w:rPr>
          <w:b/>
          <w:i/>
          <w:color w:val="007836"/>
          <w:sz w:val="20"/>
          <w:szCs w:val="20"/>
        </w:rPr>
        <w:t>Direzione</w:t>
      </w:r>
      <w:r w:rsidR="00782DE9">
        <w:rPr>
          <w:b/>
          <w:i/>
          <w:color w:val="007836"/>
          <w:sz w:val="20"/>
          <w:szCs w:val="20"/>
        </w:rPr>
        <w:t xml:space="preserve"> </w:t>
      </w:r>
      <w:r w:rsidRPr="00744479">
        <w:rPr>
          <w:b/>
          <w:i/>
          <w:color w:val="007836"/>
          <w:sz w:val="20"/>
          <w:szCs w:val="20"/>
        </w:rPr>
        <w:t xml:space="preserve">Politiche </w:t>
      </w:r>
      <w:proofErr w:type="spellStart"/>
      <w:r w:rsidR="00334670">
        <w:rPr>
          <w:b/>
          <w:i/>
          <w:color w:val="007836"/>
          <w:sz w:val="20"/>
          <w:szCs w:val="20"/>
        </w:rPr>
        <w:t>f</w:t>
      </w:r>
      <w:r w:rsidRPr="00744479">
        <w:rPr>
          <w:b/>
          <w:i/>
          <w:color w:val="007836"/>
          <w:sz w:val="20"/>
          <w:szCs w:val="20"/>
        </w:rPr>
        <w:t>iscali</w:t>
      </w:r>
      <w:r w:rsidR="00334670">
        <w:rPr>
          <w:b/>
          <w:i/>
          <w:color w:val="007836"/>
          <w:sz w:val="20"/>
          <w:szCs w:val="20"/>
        </w:rPr>
        <w:t>,</w:t>
      </w:r>
      <w:proofErr w:type="spellEnd"/>
      <w:r w:rsidR="00334670">
        <w:rPr>
          <w:b/>
          <w:i/>
          <w:color w:val="007836"/>
          <w:sz w:val="20"/>
          <w:szCs w:val="20"/>
        </w:rPr>
        <w:t xml:space="preserve"> creditizie</w:t>
      </w:r>
      <w:r w:rsidR="00782DE9">
        <w:rPr>
          <w:b/>
          <w:i/>
          <w:color w:val="007836"/>
          <w:sz w:val="20"/>
          <w:szCs w:val="20"/>
        </w:rPr>
        <w:t xml:space="preserve"> e Amministrazione</w:t>
      </w:r>
    </w:p>
    <w:p w14:paraId="5B9964DF" w14:textId="5EE9BC6A" w:rsidR="00BD4A95" w:rsidRPr="00BA7BF3" w:rsidRDefault="00FE2F0F" w:rsidP="00BD4A95">
      <w:pPr>
        <w:pStyle w:val="Pidipagina"/>
        <w:ind w:left="-142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T</w:t>
      </w:r>
      <w:r w:rsidR="00B40494">
        <w:rPr>
          <w:b/>
          <w:i/>
          <w:sz w:val="20"/>
          <w:szCs w:val="20"/>
        </w:rPr>
        <w:t>.</w:t>
      </w:r>
      <w:proofErr w:type="gramStart"/>
      <w:r>
        <w:rPr>
          <w:b/>
          <w:i/>
          <w:sz w:val="20"/>
          <w:szCs w:val="20"/>
        </w:rPr>
        <w:t>DG</w:t>
      </w:r>
      <w:r w:rsidR="00323CB3">
        <w:rPr>
          <w:b/>
          <w:i/>
          <w:sz w:val="20"/>
          <w:szCs w:val="20"/>
        </w:rPr>
        <w:t>.</w:t>
      </w:r>
      <w:r w:rsidR="00BD4A95" w:rsidRPr="00744479">
        <w:rPr>
          <w:b/>
          <w:i/>
          <w:sz w:val="20"/>
          <w:szCs w:val="20"/>
        </w:rPr>
        <w:t>/</w:t>
      </w:r>
      <w:proofErr w:type="spellStart"/>
      <w:proofErr w:type="gramEnd"/>
      <w:r w:rsidR="00162011">
        <w:rPr>
          <w:b/>
          <w:i/>
          <w:sz w:val="20"/>
          <w:szCs w:val="20"/>
        </w:rPr>
        <w:t>r</w:t>
      </w:r>
      <w:r w:rsidR="00BD4A95" w:rsidRPr="00744479">
        <w:rPr>
          <w:b/>
          <w:i/>
          <w:sz w:val="20"/>
          <w:szCs w:val="20"/>
        </w:rPr>
        <w:t>.</w:t>
      </w:r>
      <w:r w:rsidR="00323CB3">
        <w:rPr>
          <w:b/>
          <w:i/>
          <w:sz w:val="20"/>
          <w:szCs w:val="20"/>
        </w:rPr>
        <w:t>g</w:t>
      </w:r>
      <w:proofErr w:type="spellEnd"/>
      <w:r w:rsidR="00323CB3">
        <w:rPr>
          <w:b/>
          <w:i/>
          <w:sz w:val="20"/>
          <w:szCs w:val="20"/>
        </w:rPr>
        <w:t>.</w:t>
      </w:r>
      <w:r w:rsidR="00BD4A95" w:rsidRPr="00744479">
        <w:rPr>
          <w:i/>
          <w:sz w:val="20"/>
          <w:szCs w:val="20"/>
        </w:rPr>
        <w:tab/>
      </w:r>
      <w:r w:rsidR="00BD4A95" w:rsidRPr="00744479">
        <w:rPr>
          <w:i/>
          <w:sz w:val="20"/>
          <w:szCs w:val="20"/>
        </w:rPr>
        <w:tab/>
      </w:r>
      <w:r w:rsidR="00BD4A95" w:rsidRPr="00FE2F0F">
        <w:rPr>
          <w:i/>
          <w:sz w:val="20"/>
          <w:szCs w:val="20"/>
        </w:rPr>
        <w:t>Corso Vittorio Emanuele II, 101 - 00186 Roma</w:t>
      </w:r>
      <w:r w:rsidR="00BD4A95" w:rsidRPr="00FE2F0F">
        <w:rPr>
          <w:i/>
          <w:sz w:val="20"/>
          <w:szCs w:val="20"/>
        </w:rPr>
        <w:br/>
      </w:r>
      <w:r w:rsidR="00BD4A95" w:rsidRPr="00FE2F0F">
        <w:rPr>
          <w:b/>
          <w:i/>
          <w:sz w:val="20"/>
          <w:szCs w:val="20"/>
        </w:rPr>
        <w:t>Circolare n.</w:t>
      </w:r>
      <w:r w:rsidR="00814CCD" w:rsidRPr="00FE2F0F">
        <w:rPr>
          <w:b/>
          <w:i/>
          <w:sz w:val="20"/>
          <w:szCs w:val="20"/>
        </w:rPr>
        <w:t xml:space="preserve"> </w:t>
      </w:r>
      <w:r w:rsidRPr="00FE2F0F">
        <w:rPr>
          <w:b/>
          <w:i/>
          <w:sz w:val="20"/>
          <w:szCs w:val="20"/>
        </w:rPr>
        <w:t xml:space="preserve">17707 </w:t>
      </w:r>
      <w:r w:rsidR="004341EB" w:rsidRPr="00FE2F0F">
        <w:rPr>
          <w:b/>
          <w:i/>
          <w:sz w:val="20"/>
          <w:szCs w:val="20"/>
        </w:rPr>
        <w:t>del</w:t>
      </w:r>
      <w:r w:rsidR="00BD4A95" w:rsidRPr="00FE2F0F">
        <w:rPr>
          <w:b/>
          <w:i/>
          <w:sz w:val="20"/>
          <w:szCs w:val="20"/>
        </w:rPr>
        <w:t xml:space="preserve"> </w:t>
      </w:r>
      <w:r w:rsidRPr="00FE2F0F">
        <w:rPr>
          <w:b/>
          <w:i/>
          <w:sz w:val="20"/>
          <w:szCs w:val="20"/>
        </w:rPr>
        <w:t>16</w:t>
      </w:r>
      <w:r w:rsidR="00E236EC" w:rsidRPr="00FE2F0F">
        <w:rPr>
          <w:b/>
          <w:i/>
          <w:sz w:val="20"/>
          <w:szCs w:val="20"/>
        </w:rPr>
        <w:t>/0</w:t>
      </w:r>
      <w:r w:rsidRPr="00FE2F0F">
        <w:rPr>
          <w:b/>
          <w:i/>
          <w:sz w:val="20"/>
          <w:szCs w:val="20"/>
        </w:rPr>
        <w:t>9</w:t>
      </w:r>
      <w:r w:rsidR="00BD4A95" w:rsidRPr="00FE2F0F">
        <w:rPr>
          <w:b/>
          <w:i/>
          <w:sz w:val="20"/>
          <w:szCs w:val="20"/>
        </w:rPr>
        <w:t>/202</w:t>
      </w:r>
      <w:r w:rsidR="0083172C" w:rsidRPr="00FE2F0F">
        <w:rPr>
          <w:b/>
          <w:i/>
          <w:sz w:val="20"/>
          <w:szCs w:val="20"/>
        </w:rPr>
        <w:t>6</w:t>
      </w:r>
      <w:r w:rsidR="00BD4A95" w:rsidRPr="00C465F0">
        <w:rPr>
          <w:b/>
          <w:i/>
          <w:sz w:val="20"/>
          <w:szCs w:val="20"/>
        </w:rPr>
        <w:tab/>
      </w:r>
      <w:r w:rsidR="00BD4A95" w:rsidRPr="00C465F0">
        <w:rPr>
          <w:b/>
          <w:i/>
          <w:sz w:val="20"/>
          <w:szCs w:val="20"/>
        </w:rPr>
        <w:tab/>
      </w:r>
      <w:r w:rsidR="00BD4A95">
        <w:rPr>
          <w:i/>
          <w:sz w:val="20"/>
          <w:szCs w:val="20"/>
        </w:rPr>
        <w:t>tel.: +39.06.68.52.452 - fax: +39.06.68.52.363</w:t>
      </w:r>
      <w:r w:rsidR="00BD4A95" w:rsidRPr="00C465F0">
        <w:rPr>
          <w:i/>
          <w:sz w:val="20"/>
          <w:szCs w:val="20"/>
        </w:rPr>
        <w:br/>
      </w:r>
      <w:r w:rsidR="00BD4A95" w:rsidRPr="00C465F0">
        <w:rPr>
          <w:b/>
          <w:i/>
          <w:sz w:val="20"/>
          <w:szCs w:val="20"/>
        </w:rPr>
        <w:t>Prot.</w:t>
      </w:r>
      <w:r w:rsidR="004341EB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942</w:t>
      </w:r>
      <w:r w:rsidR="00BD4A95">
        <w:rPr>
          <w:b/>
          <w:i/>
          <w:sz w:val="20"/>
          <w:szCs w:val="20"/>
        </w:rPr>
        <w:t>/</w:t>
      </w:r>
      <w:r w:rsidR="00BD4A95" w:rsidRPr="00C465F0">
        <w:rPr>
          <w:b/>
          <w:i/>
          <w:sz w:val="20"/>
          <w:szCs w:val="20"/>
        </w:rPr>
        <w:t>CIR</w:t>
      </w:r>
      <w:r w:rsidR="00BD4A95">
        <w:rPr>
          <w:b/>
          <w:i/>
          <w:sz w:val="20"/>
          <w:szCs w:val="20"/>
        </w:rPr>
        <w:t>C.</w:t>
      </w:r>
      <w:r w:rsidR="00BD4A95" w:rsidRPr="00C465F0">
        <w:rPr>
          <w:b/>
          <w:i/>
          <w:sz w:val="20"/>
          <w:szCs w:val="20"/>
        </w:rPr>
        <w:t>20</w:t>
      </w:r>
      <w:r w:rsidR="00BD4A95">
        <w:rPr>
          <w:b/>
          <w:i/>
          <w:sz w:val="20"/>
          <w:szCs w:val="20"/>
        </w:rPr>
        <w:t>2</w:t>
      </w:r>
      <w:r w:rsidR="0083172C">
        <w:rPr>
          <w:b/>
          <w:i/>
          <w:sz w:val="20"/>
          <w:szCs w:val="20"/>
        </w:rPr>
        <w:t>6</w:t>
      </w:r>
      <w:r w:rsidR="00BD4A95" w:rsidRPr="00C465F0">
        <w:rPr>
          <w:b/>
          <w:i/>
          <w:sz w:val="20"/>
          <w:szCs w:val="20"/>
        </w:rPr>
        <w:tab/>
      </w:r>
      <w:r w:rsidR="00BD4A95" w:rsidRPr="00C465F0">
        <w:rPr>
          <w:b/>
          <w:i/>
          <w:sz w:val="20"/>
          <w:szCs w:val="20"/>
        </w:rPr>
        <w:tab/>
      </w:r>
      <w:r w:rsidR="00BD4A95">
        <w:rPr>
          <w:i/>
          <w:sz w:val="20"/>
          <w:szCs w:val="20"/>
        </w:rPr>
        <w:t>e-mail: fiscale</w:t>
      </w:r>
      <w:r w:rsidR="00BD4A95" w:rsidRPr="00C465F0">
        <w:rPr>
          <w:i/>
          <w:sz w:val="20"/>
          <w:szCs w:val="20"/>
        </w:rPr>
        <w:t>@confagricoltura.it</w:t>
      </w:r>
      <w:r w:rsidR="00BD4A95" w:rsidRPr="00C465F0">
        <w:rPr>
          <w:i/>
          <w:sz w:val="20"/>
          <w:szCs w:val="20"/>
        </w:rPr>
        <w:br/>
      </w:r>
      <w:r w:rsidR="00BD4A95" w:rsidRPr="00C465F0">
        <w:rPr>
          <w:i/>
          <w:color w:val="646464"/>
          <w:sz w:val="20"/>
          <w:szCs w:val="20"/>
        </w:rPr>
        <w:t xml:space="preserve">                              sito web:  </w:t>
      </w:r>
      <w:hyperlink r:id="rId10" w:history="1">
        <w:r w:rsidR="00BD4A95" w:rsidRPr="00C465F0">
          <w:rPr>
            <w:i/>
            <w:color w:val="646464"/>
            <w:sz w:val="20"/>
            <w:szCs w:val="20"/>
          </w:rPr>
          <w:t>www.confagricoltura.it</w:t>
        </w:r>
      </w:hyperlink>
      <w:r w:rsidR="00BD4A95" w:rsidRPr="00C465F0">
        <w:rPr>
          <w:color w:val="646464"/>
          <w:sz w:val="20"/>
          <w:szCs w:val="20"/>
        </w:rPr>
        <w:t xml:space="preserve">  </w:t>
      </w:r>
    </w:p>
    <w:p w14:paraId="26BFA285" w14:textId="77777777" w:rsidR="00BD4A95" w:rsidRPr="006377AB" w:rsidRDefault="00000000" w:rsidP="00BD4A95">
      <w:pPr>
        <w:tabs>
          <w:tab w:val="left" w:pos="6533"/>
        </w:tabs>
        <w:spacing w:line="120" w:lineRule="auto"/>
        <w:ind w:left="-142"/>
        <w:rPr>
          <w:b/>
          <w:color w:val="000000"/>
        </w:rPr>
      </w:pPr>
      <w:r>
        <w:rPr>
          <w:noProof/>
          <w:color w:val="669900"/>
          <w:sz w:val="48"/>
          <w:szCs w:val="48"/>
        </w:rPr>
        <w:pict w14:anchorId="177859DC">
          <v:rect id="_x0000_i1026" style="width:503.15pt;height:2pt" o:hralign="center" o:hrstd="t" o:hrnoshade="t" o:hr="t" fillcolor="#008a3e" stroked="f"/>
        </w:pict>
      </w:r>
      <w:r w:rsidR="00BD4A95" w:rsidRPr="00863111">
        <w:rPr>
          <w:i/>
          <w:color w:val="646464"/>
          <w:sz w:val="20"/>
          <w:szCs w:val="20"/>
        </w:rPr>
        <w:t xml:space="preserve">                </w:t>
      </w:r>
    </w:p>
    <w:p w14:paraId="20CA8430" w14:textId="77777777" w:rsidR="00BD4A95" w:rsidRPr="00F31347" w:rsidRDefault="00BD4A95" w:rsidP="00BD4A95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  <w:r w:rsidRPr="00F31347">
        <w:rPr>
          <w:rFonts w:asciiTheme="minorHAnsi" w:hAnsiTheme="minorHAnsi" w:cs="Arial"/>
          <w:b/>
          <w:sz w:val="24"/>
          <w:szCs w:val="24"/>
        </w:rPr>
        <w:t>Alle Unioni Provinciali Agricoltori;</w:t>
      </w:r>
    </w:p>
    <w:p w14:paraId="143DDDF0" w14:textId="77777777" w:rsidR="00BD4A95" w:rsidRPr="00F31347" w:rsidRDefault="00BD4A95" w:rsidP="00BD4A95">
      <w:pPr>
        <w:tabs>
          <w:tab w:val="left" w:pos="4678"/>
        </w:tabs>
        <w:spacing w:after="0"/>
        <w:rPr>
          <w:rFonts w:asciiTheme="minorHAnsi" w:hAnsiTheme="minorHAnsi" w:cs="Arial"/>
          <w:b/>
          <w:sz w:val="24"/>
          <w:szCs w:val="24"/>
        </w:rPr>
      </w:pPr>
      <w:r w:rsidRPr="00F31347">
        <w:rPr>
          <w:rFonts w:asciiTheme="minorHAnsi" w:hAnsiTheme="minorHAnsi"/>
          <w:b/>
          <w:sz w:val="24"/>
          <w:szCs w:val="24"/>
        </w:rPr>
        <w:t>Alle Federazioni Regionali Agricoltori;</w:t>
      </w:r>
    </w:p>
    <w:p w14:paraId="2477F204" w14:textId="77777777" w:rsidR="00BD4A95" w:rsidRPr="00F31347" w:rsidRDefault="00BD4A95" w:rsidP="00BD4A95">
      <w:pPr>
        <w:pStyle w:val="Nessunaspaziatura"/>
        <w:jc w:val="both"/>
        <w:rPr>
          <w:rFonts w:asciiTheme="minorHAnsi" w:hAnsiTheme="minorHAnsi"/>
          <w:b/>
        </w:rPr>
      </w:pPr>
      <w:r w:rsidRPr="00F31347">
        <w:rPr>
          <w:rFonts w:asciiTheme="minorHAnsi" w:hAnsiTheme="minorHAnsi"/>
          <w:b/>
        </w:rPr>
        <w:t>Alle Federazioni Nazionali di Categoria;</w:t>
      </w:r>
    </w:p>
    <w:p w14:paraId="288C5547" w14:textId="77777777" w:rsidR="00BD4A95" w:rsidRPr="00F31347" w:rsidRDefault="00BD4A95" w:rsidP="00BD4A95">
      <w:pPr>
        <w:pStyle w:val="Nessunaspaziatura"/>
        <w:jc w:val="both"/>
        <w:rPr>
          <w:rFonts w:asciiTheme="minorHAnsi" w:hAnsiTheme="minorHAnsi"/>
          <w:b/>
        </w:rPr>
      </w:pPr>
      <w:r w:rsidRPr="00F31347">
        <w:rPr>
          <w:rFonts w:asciiTheme="minorHAnsi" w:hAnsiTheme="minorHAnsi"/>
          <w:b/>
        </w:rPr>
        <w:t>Alle Federazioni Nazionali di Prodotto;</w:t>
      </w:r>
    </w:p>
    <w:p w14:paraId="2AB045C2" w14:textId="7A568A04" w:rsidR="00BD4A95" w:rsidRPr="00F31347" w:rsidRDefault="00BD4A95" w:rsidP="00BD4A95">
      <w:pPr>
        <w:pStyle w:val="Nessunaspaziatura"/>
        <w:jc w:val="both"/>
        <w:rPr>
          <w:rFonts w:asciiTheme="minorHAnsi" w:hAnsiTheme="minorHAnsi"/>
          <w:b/>
        </w:rPr>
      </w:pPr>
      <w:r w:rsidRPr="00F31347">
        <w:rPr>
          <w:rFonts w:asciiTheme="minorHAnsi" w:hAnsiTheme="minorHAnsi"/>
          <w:b/>
        </w:rPr>
        <w:t>Alle società di servizi;</w:t>
      </w:r>
    </w:p>
    <w:p w14:paraId="64F9B609" w14:textId="5AC95767" w:rsidR="00550C17" w:rsidRPr="00F31347" w:rsidRDefault="00550C17" w:rsidP="00BD4A95">
      <w:pPr>
        <w:pStyle w:val="Nessunaspaziatura"/>
        <w:jc w:val="both"/>
        <w:rPr>
          <w:rFonts w:asciiTheme="minorHAnsi" w:hAnsiTheme="minorHAnsi"/>
          <w:b/>
        </w:rPr>
      </w:pPr>
    </w:p>
    <w:p w14:paraId="44CA1789" w14:textId="77777777" w:rsidR="00F31347" w:rsidRDefault="00F31347" w:rsidP="008E431F">
      <w:pPr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</w:pPr>
    </w:p>
    <w:p w14:paraId="477BE6C5" w14:textId="6CEC6ACC" w:rsidR="00F31347" w:rsidRPr="00F31347" w:rsidRDefault="00F31347" w:rsidP="008E431F">
      <w:pPr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eastAsia="it-IT"/>
        </w:rPr>
      </w:pPr>
      <w:r w:rsidRPr="00F31347"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eastAsia="it-IT"/>
        </w:rPr>
        <w:t>(A cura della Dott.ssa Tiziana Di Gangi)</w:t>
      </w:r>
    </w:p>
    <w:p w14:paraId="41AC6364" w14:textId="77777777" w:rsidR="00F31347" w:rsidRPr="00F31347" w:rsidRDefault="00F31347" w:rsidP="008E431F">
      <w:pPr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</w:pPr>
    </w:p>
    <w:p w14:paraId="368F4F76" w14:textId="77777777" w:rsidR="00F31347" w:rsidRPr="00F31347" w:rsidRDefault="00F31347" w:rsidP="00F31347">
      <w:pPr>
        <w:jc w:val="both"/>
        <w:rPr>
          <w:b/>
          <w:bCs/>
          <w:sz w:val="24"/>
          <w:szCs w:val="24"/>
        </w:rPr>
      </w:pPr>
      <w:r w:rsidRPr="00F31347">
        <w:rPr>
          <w:b/>
          <w:bCs/>
          <w:sz w:val="24"/>
          <w:szCs w:val="24"/>
        </w:rPr>
        <w:t xml:space="preserve">Oggetto: IVA – Integrazione POS con RT - Art. 33 del </w:t>
      </w:r>
      <w:proofErr w:type="spellStart"/>
      <w:r w:rsidRPr="00F31347">
        <w:rPr>
          <w:b/>
          <w:bCs/>
          <w:sz w:val="24"/>
          <w:szCs w:val="24"/>
        </w:rPr>
        <w:t>D.lgs</w:t>
      </w:r>
      <w:proofErr w:type="spellEnd"/>
      <w:r w:rsidRPr="00F31347">
        <w:rPr>
          <w:b/>
          <w:bCs/>
          <w:sz w:val="24"/>
          <w:szCs w:val="24"/>
        </w:rPr>
        <w:t xml:space="preserve"> n.148/2026 (Decreto Correttivo Omnibus)</w:t>
      </w:r>
    </w:p>
    <w:p w14:paraId="32E82DFF" w14:textId="77777777" w:rsidR="00F31347" w:rsidRPr="00F31347" w:rsidRDefault="00F31347" w:rsidP="00F31347">
      <w:pPr>
        <w:jc w:val="both"/>
        <w:rPr>
          <w:sz w:val="24"/>
          <w:szCs w:val="24"/>
        </w:rPr>
      </w:pPr>
      <w:r w:rsidRPr="00F31347">
        <w:rPr>
          <w:sz w:val="24"/>
          <w:szCs w:val="24"/>
        </w:rPr>
        <w:t xml:space="preserve">Si fa presente che, per effetto dell’entrata in vigore dell’art. 33 del </w:t>
      </w:r>
      <w:proofErr w:type="spellStart"/>
      <w:r w:rsidRPr="00F31347">
        <w:rPr>
          <w:sz w:val="24"/>
          <w:szCs w:val="24"/>
        </w:rPr>
        <w:t>D.Lgs</w:t>
      </w:r>
      <w:proofErr w:type="spellEnd"/>
      <w:r w:rsidRPr="00F31347">
        <w:rPr>
          <w:sz w:val="24"/>
          <w:szCs w:val="24"/>
        </w:rPr>
        <w:t xml:space="preserve"> n.148/2026, è stata introdotta una franchigia di tolleranza pari al 5%, tesa ad attenuare il regime sanzionatorio applicabile ai disallineamenti tra scontrini elettronici e transazioni registrate dai terminali di pagamento (POS).</w:t>
      </w:r>
    </w:p>
    <w:p w14:paraId="10395818" w14:textId="77777777" w:rsidR="00F31347" w:rsidRPr="00F31347" w:rsidRDefault="00F31347" w:rsidP="00F31347">
      <w:pPr>
        <w:jc w:val="both"/>
        <w:rPr>
          <w:sz w:val="24"/>
          <w:szCs w:val="24"/>
        </w:rPr>
      </w:pPr>
      <w:r w:rsidRPr="00F31347">
        <w:rPr>
          <w:sz w:val="24"/>
          <w:szCs w:val="24"/>
        </w:rPr>
        <w:t>Come noto, dal 1° gennaio 2026, gli strumenti utilizzati per accettare pagamenti elettronici devono essere collegati al RT o alla soluzione software omologata, così da consentire la trasmissione dei dati relativi ai pagamenti elettronici, unitamente a quelli dei corrispettivi.</w:t>
      </w:r>
    </w:p>
    <w:p w14:paraId="02F55D00" w14:textId="77777777" w:rsidR="00F31347" w:rsidRPr="00F31347" w:rsidRDefault="00F31347" w:rsidP="00F31347">
      <w:pPr>
        <w:jc w:val="both"/>
        <w:rPr>
          <w:sz w:val="24"/>
          <w:szCs w:val="24"/>
        </w:rPr>
      </w:pPr>
      <w:r w:rsidRPr="00F31347">
        <w:rPr>
          <w:sz w:val="24"/>
          <w:szCs w:val="24"/>
        </w:rPr>
        <w:t>In tale sistema, il numero delle operazioni pagate con strumenti elettronici e registrate dal sistema dei corrispettivi, dovrebbe corrispondere a quello dei pagamenti effettivamente transitati sui circuiti. Tuttavia, al fine di tener conto di possibili disallineamenti dovuti, ad esempio, ad errori tecnici, annulli o storni, l’art. 33 in argomento, ha introdotto una soglia di tolleranza del 5%.</w:t>
      </w:r>
    </w:p>
    <w:p w14:paraId="19FD7908" w14:textId="77777777" w:rsidR="00F31347" w:rsidRPr="00F31347" w:rsidRDefault="00F31347" w:rsidP="00F31347">
      <w:pPr>
        <w:jc w:val="both"/>
        <w:rPr>
          <w:sz w:val="24"/>
          <w:szCs w:val="24"/>
        </w:rPr>
      </w:pPr>
      <w:r w:rsidRPr="00F31347">
        <w:rPr>
          <w:sz w:val="24"/>
          <w:szCs w:val="24"/>
        </w:rPr>
        <w:t>In particolare, tale franchigia opera quando lo scostamento tra il numero delle operazioni con pagamento elettronico registrate e memorizzate ai fini dei corrispettivi, e il numero dei pagamenti elettronici effettivamente accettati, non supera il 5%. Il confronto riguarda quindi il numero delle operazioni e non il loro valore economico.</w:t>
      </w:r>
    </w:p>
    <w:p w14:paraId="2C18EBF2" w14:textId="77777777" w:rsidR="00F31347" w:rsidRPr="00F31347" w:rsidRDefault="00F31347" w:rsidP="00F31347">
      <w:pPr>
        <w:jc w:val="both"/>
        <w:rPr>
          <w:sz w:val="24"/>
          <w:szCs w:val="24"/>
        </w:rPr>
      </w:pPr>
      <w:r w:rsidRPr="00F31347">
        <w:rPr>
          <w:sz w:val="24"/>
          <w:szCs w:val="24"/>
        </w:rPr>
        <w:t>Per cui, ad esempio, a fronte di 100 pagamenti elettronici, uno scostamento di 4 operazioni (96 operazioni correttamente registrate) rientra nella soglia del 5%; con 94 operazioni registrate, invece, lo scostamento del 6% supera la soglia.</w:t>
      </w:r>
    </w:p>
    <w:p w14:paraId="53206AB2" w14:textId="77777777" w:rsidR="00F31347" w:rsidRPr="00F31347" w:rsidRDefault="00F31347" w:rsidP="00F31347">
      <w:pPr>
        <w:jc w:val="both"/>
        <w:rPr>
          <w:sz w:val="24"/>
          <w:szCs w:val="24"/>
        </w:rPr>
      </w:pPr>
    </w:p>
    <w:p w14:paraId="1DAA08F4" w14:textId="77777777" w:rsidR="00F31347" w:rsidRPr="00F31347" w:rsidRDefault="00F31347" w:rsidP="00F31347">
      <w:pPr>
        <w:jc w:val="both"/>
        <w:rPr>
          <w:sz w:val="24"/>
          <w:szCs w:val="24"/>
        </w:rPr>
      </w:pPr>
      <w:r w:rsidRPr="00F31347">
        <w:rPr>
          <w:sz w:val="24"/>
          <w:szCs w:val="24"/>
        </w:rPr>
        <w:lastRenderedPageBreak/>
        <w:t xml:space="preserve">La franchigia non costituisce comunque una tolleranza generalizzata sulle irregolarità </w:t>
      </w:r>
      <w:proofErr w:type="spellStart"/>
      <w:r w:rsidRPr="00F31347">
        <w:rPr>
          <w:sz w:val="24"/>
          <w:szCs w:val="24"/>
        </w:rPr>
        <w:t>fiscali,</w:t>
      </w:r>
      <w:proofErr w:type="spellEnd"/>
      <w:r w:rsidRPr="00F31347">
        <w:rPr>
          <w:sz w:val="24"/>
          <w:szCs w:val="24"/>
        </w:rPr>
        <w:t xml:space="preserve"> atteso che non riguarda le differenze di importo e non sana l’omessa certificazione dei corrispettivi, né opera quando la violazione incide sulla corretta liquidazione dell’IVA. In tali ipotesi restano applicabili le ordinarie disposizioni sanzionatorie.</w:t>
      </w:r>
    </w:p>
    <w:p w14:paraId="1F264DC3" w14:textId="77777777" w:rsidR="00F31347" w:rsidRPr="00F31347" w:rsidRDefault="00F31347" w:rsidP="00F31347">
      <w:pPr>
        <w:jc w:val="both"/>
        <w:rPr>
          <w:sz w:val="24"/>
          <w:szCs w:val="24"/>
        </w:rPr>
      </w:pPr>
    </w:p>
    <w:p w14:paraId="499D3711" w14:textId="66372752" w:rsidR="00A25BBA" w:rsidRPr="00F31347" w:rsidRDefault="00F31347" w:rsidP="00F31347">
      <w:pPr>
        <w:jc w:val="both"/>
        <w:rPr>
          <w:sz w:val="24"/>
          <w:szCs w:val="24"/>
        </w:rPr>
      </w:pPr>
      <w:r w:rsidRPr="00F31347">
        <w:rPr>
          <w:sz w:val="24"/>
          <w:szCs w:val="24"/>
        </w:rPr>
        <w:t>Si precisa da ultimo che, restano da definire alcuni aspetti applicativi della nuova disciplina, tra cui il periodo di riferimento da utilizzare per il calcolo dello scostamento e il trattamento di talune ipotesi, tra cui, a titolo esemplificativo, quando una singola operazione sia pagata mediante più strumenti.</w:t>
      </w:r>
    </w:p>
    <w:p w14:paraId="560C9A2E" w14:textId="567B0C8C" w:rsidR="008E431F" w:rsidRDefault="008E431F" w:rsidP="008E431F">
      <w:pPr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</w:pPr>
      <w:r w:rsidRPr="00396B0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  <w:t>Cordiali saluti</w:t>
      </w:r>
    </w:p>
    <w:p w14:paraId="3C83C5D5" w14:textId="77777777" w:rsidR="008E431F" w:rsidRPr="00396B0F" w:rsidRDefault="008E431F" w:rsidP="008E431F">
      <w:pPr>
        <w:spacing w:after="100" w:afterAutospacing="1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</w:pPr>
    </w:p>
    <w:p w14:paraId="26493E2B" w14:textId="77777777" w:rsidR="008E431F" w:rsidRDefault="008E431F" w:rsidP="008E431F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</w:pPr>
      <w:r w:rsidRPr="00396B0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Il Direttore</w:t>
      </w:r>
    </w:p>
    <w:p w14:paraId="62E2BD87" w14:textId="77777777" w:rsidR="008E431F" w:rsidRPr="00396B0F" w:rsidRDefault="008E431F" w:rsidP="008E431F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Nicola Caputo</w:t>
      </w:r>
    </w:p>
    <w:p w14:paraId="2F8DCFF1" w14:textId="77777777" w:rsidR="008E431F" w:rsidRPr="00396B0F" w:rsidRDefault="008E431F" w:rsidP="008E431F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eastAsia="it-IT"/>
        </w:rPr>
      </w:pPr>
    </w:p>
    <w:p w14:paraId="215D6F2D" w14:textId="77777777" w:rsidR="008E431F" w:rsidRDefault="008E431F" w:rsidP="008E431F">
      <w:pPr>
        <w:jc w:val="both"/>
        <w:rPr>
          <w:sz w:val="24"/>
          <w:szCs w:val="24"/>
        </w:rPr>
      </w:pPr>
    </w:p>
    <w:sectPr w:rsidR="008E431F" w:rsidSect="006C2BED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134" w:header="567" w:footer="709" w:gutter="0"/>
      <w:pgBorders w:display="firstPage"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1929B" w14:textId="77777777" w:rsidR="00DD5D8F" w:rsidRDefault="00DD5D8F" w:rsidP="00E6196C">
      <w:pPr>
        <w:spacing w:after="0" w:line="240" w:lineRule="auto"/>
      </w:pPr>
      <w:r>
        <w:separator/>
      </w:r>
    </w:p>
  </w:endnote>
  <w:endnote w:type="continuationSeparator" w:id="0">
    <w:p w14:paraId="181A34A8" w14:textId="77777777" w:rsidR="00DD5D8F" w:rsidRDefault="00DD5D8F" w:rsidP="00E61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JasmineUPC">
    <w:altName w:val="Leelawadee UI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344197"/>
      <w:docPartObj>
        <w:docPartGallery w:val="Page Numbers (Bottom of Page)"/>
        <w:docPartUnique/>
      </w:docPartObj>
    </w:sdtPr>
    <w:sdtContent>
      <w:p w14:paraId="2BE8CE2A" w14:textId="77777777" w:rsidR="002D57C3" w:rsidRDefault="0036748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417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D39F781" w14:textId="77777777" w:rsidR="002D57C3" w:rsidRDefault="002D57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4DC0" w14:textId="77777777" w:rsidR="002D57C3" w:rsidRDefault="002D57C3">
    <w:pPr>
      <w:pStyle w:val="Pidipagina"/>
      <w:jc w:val="right"/>
    </w:pPr>
  </w:p>
  <w:p w14:paraId="37C6A15B" w14:textId="77777777" w:rsidR="002D57C3" w:rsidRDefault="002D57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F8464" w14:textId="77777777" w:rsidR="00DD5D8F" w:rsidRDefault="00DD5D8F" w:rsidP="00E6196C">
      <w:pPr>
        <w:spacing w:after="0" w:line="240" w:lineRule="auto"/>
      </w:pPr>
      <w:r>
        <w:separator/>
      </w:r>
    </w:p>
  </w:footnote>
  <w:footnote w:type="continuationSeparator" w:id="0">
    <w:p w14:paraId="6C66C666" w14:textId="77777777" w:rsidR="00DD5D8F" w:rsidRDefault="00DD5D8F" w:rsidP="00E61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3465" w14:textId="32D88D55" w:rsidR="00494E93" w:rsidRDefault="00F103D9" w:rsidP="00C93346">
    <w:pPr>
      <w:pStyle w:val="Intestazione"/>
      <w:jc w:val="right"/>
    </w:pPr>
    <w:r w:rsidRPr="000B670E">
      <w:rPr>
        <w:noProof/>
        <w:lang w:eastAsia="it-IT"/>
      </w:rPr>
      <w:drawing>
        <wp:inline distT="0" distB="0" distL="0" distR="0" wp14:anchorId="38B2D39D" wp14:editId="3F6D10CA">
          <wp:extent cx="2567940" cy="559460"/>
          <wp:effectExtent l="0" t="0" r="3810" b="0"/>
          <wp:docPr id="5" name="Immagine 5" descr="C:\Users\SEG-FISCALE\AppData\Local\Microsoft\Windows\Temporary Internet Files\Content.Outlook\ISABF06T\logo def pantone n. 356 e 1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G-FISCALE\AppData\Local\Microsoft\Windows\Temporary Internet Files\Content.Outlook\ISABF06T\logo def pantone n. 356 e 12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7940" cy="5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55A4"/>
    <w:multiLevelType w:val="hybridMultilevel"/>
    <w:tmpl w:val="AA7CD57E"/>
    <w:lvl w:ilvl="0" w:tplc="1B86460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2492"/>
    <w:multiLevelType w:val="hybridMultilevel"/>
    <w:tmpl w:val="760C2714"/>
    <w:lvl w:ilvl="0" w:tplc="737A6E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37BA3"/>
    <w:multiLevelType w:val="hybridMultilevel"/>
    <w:tmpl w:val="C6CAEBE8"/>
    <w:lvl w:ilvl="0" w:tplc="15388B3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E254496"/>
    <w:multiLevelType w:val="hybridMultilevel"/>
    <w:tmpl w:val="FF784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477B6"/>
    <w:multiLevelType w:val="hybridMultilevel"/>
    <w:tmpl w:val="BF383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819C8"/>
    <w:multiLevelType w:val="hybridMultilevel"/>
    <w:tmpl w:val="5F6ABB3A"/>
    <w:lvl w:ilvl="0" w:tplc="A99C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5347D"/>
    <w:multiLevelType w:val="hybridMultilevel"/>
    <w:tmpl w:val="C234FA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67446"/>
    <w:multiLevelType w:val="hybridMultilevel"/>
    <w:tmpl w:val="41B05DAC"/>
    <w:lvl w:ilvl="0" w:tplc="6A8C16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B1869"/>
    <w:multiLevelType w:val="hybridMultilevel"/>
    <w:tmpl w:val="95AA2FCC"/>
    <w:lvl w:ilvl="0" w:tplc="9BD239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857B0"/>
    <w:multiLevelType w:val="multilevel"/>
    <w:tmpl w:val="6C32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93393E"/>
    <w:multiLevelType w:val="hybridMultilevel"/>
    <w:tmpl w:val="107CD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661AE"/>
    <w:multiLevelType w:val="hybridMultilevel"/>
    <w:tmpl w:val="3F6A22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5574D"/>
    <w:multiLevelType w:val="hybridMultilevel"/>
    <w:tmpl w:val="D1A42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CD64B95"/>
    <w:multiLevelType w:val="hybridMultilevel"/>
    <w:tmpl w:val="91FAC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06A0A"/>
    <w:multiLevelType w:val="hybridMultilevel"/>
    <w:tmpl w:val="821E4706"/>
    <w:lvl w:ilvl="0" w:tplc="0F3CED9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86887"/>
    <w:multiLevelType w:val="hybridMultilevel"/>
    <w:tmpl w:val="66A67EDC"/>
    <w:lvl w:ilvl="0" w:tplc="1D5216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337BA"/>
    <w:multiLevelType w:val="hybridMultilevel"/>
    <w:tmpl w:val="8AE05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E0DA8"/>
    <w:multiLevelType w:val="hybridMultilevel"/>
    <w:tmpl w:val="10B43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D6DAA"/>
    <w:multiLevelType w:val="hybridMultilevel"/>
    <w:tmpl w:val="C1B0F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D34630"/>
    <w:multiLevelType w:val="hybridMultilevel"/>
    <w:tmpl w:val="4BE615F4"/>
    <w:lvl w:ilvl="0" w:tplc="1C506E92">
      <w:start w:val="14"/>
      <w:numFmt w:val="bullet"/>
      <w:lvlText w:val="-"/>
      <w:lvlJc w:val="left"/>
      <w:pPr>
        <w:ind w:left="420" w:hanging="360"/>
      </w:pPr>
      <w:rPr>
        <w:rFonts w:ascii="Calibri" w:eastAsiaTheme="minorEastAsia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354E3915"/>
    <w:multiLevelType w:val="hybridMultilevel"/>
    <w:tmpl w:val="48567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96638"/>
    <w:multiLevelType w:val="hybridMultilevel"/>
    <w:tmpl w:val="6E36758A"/>
    <w:lvl w:ilvl="0" w:tplc="FC2A8A2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8013E"/>
    <w:multiLevelType w:val="hybridMultilevel"/>
    <w:tmpl w:val="B360207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C4564"/>
    <w:multiLevelType w:val="hybridMultilevel"/>
    <w:tmpl w:val="E952B3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416662"/>
    <w:multiLevelType w:val="hybridMultilevel"/>
    <w:tmpl w:val="F698DB28"/>
    <w:lvl w:ilvl="0" w:tplc="8A1855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4B320124"/>
    <w:multiLevelType w:val="hybridMultilevel"/>
    <w:tmpl w:val="514AFAD2"/>
    <w:lvl w:ilvl="0" w:tplc="5BFAE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E723F"/>
    <w:multiLevelType w:val="hybridMultilevel"/>
    <w:tmpl w:val="C86C876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676F73"/>
    <w:multiLevelType w:val="hybridMultilevel"/>
    <w:tmpl w:val="997808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E780B"/>
    <w:multiLevelType w:val="hybridMultilevel"/>
    <w:tmpl w:val="401CFB3A"/>
    <w:lvl w:ilvl="0" w:tplc="7F2891C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1614E"/>
    <w:multiLevelType w:val="hybridMultilevel"/>
    <w:tmpl w:val="857C6E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E235E"/>
    <w:multiLevelType w:val="hybridMultilevel"/>
    <w:tmpl w:val="7BC474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A550FD"/>
    <w:multiLevelType w:val="hybridMultilevel"/>
    <w:tmpl w:val="109ED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003BD"/>
    <w:multiLevelType w:val="hybridMultilevel"/>
    <w:tmpl w:val="9D94C8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881789"/>
    <w:multiLevelType w:val="hybridMultilevel"/>
    <w:tmpl w:val="FB4AD320"/>
    <w:lvl w:ilvl="0" w:tplc="693237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9D2AEF"/>
    <w:multiLevelType w:val="hybridMultilevel"/>
    <w:tmpl w:val="11B6F59E"/>
    <w:lvl w:ilvl="0" w:tplc="80907996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1787B"/>
    <w:multiLevelType w:val="hybridMultilevel"/>
    <w:tmpl w:val="9D66F0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E5F9E"/>
    <w:multiLevelType w:val="hybridMultilevel"/>
    <w:tmpl w:val="D5048A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2273D8"/>
    <w:multiLevelType w:val="hybridMultilevel"/>
    <w:tmpl w:val="7E0E6C5E"/>
    <w:lvl w:ilvl="0" w:tplc="80A83E3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6A3C51"/>
    <w:multiLevelType w:val="hybridMultilevel"/>
    <w:tmpl w:val="7BD88E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55542"/>
    <w:multiLevelType w:val="hybridMultilevel"/>
    <w:tmpl w:val="B978B632"/>
    <w:lvl w:ilvl="0" w:tplc="E75EAB4A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572D2"/>
    <w:multiLevelType w:val="hybridMultilevel"/>
    <w:tmpl w:val="D39A7916"/>
    <w:lvl w:ilvl="0" w:tplc="F964F4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756816">
    <w:abstractNumId w:val="31"/>
  </w:num>
  <w:num w:numId="2" w16cid:durableId="1641885260">
    <w:abstractNumId w:val="10"/>
  </w:num>
  <w:num w:numId="3" w16cid:durableId="1277563845">
    <w:abstractNumId w:val="18"/>
  </w:num>
  <w:num w:numId="4" w16cid:durableId="1703509962">
    <w:abstractNumId w:val="37"/>
  </w:num>
  <w:num w:numId="5" w16cid:durableId="1285384383">
    <w:abstractNumId w:val="36"/>
  </w:num>
  <w:num w:numId="6" w16cid:durableId="1849170794">
    <w:abstractNumId w:val="20"/>
  </w:num>
  <w:num w:numId="7" w16cid:durableId="1158614851">
    <w:abstractNumId w:val="5"/>
  </w:num>
  <w:num w:numId="8" w16cid:durableId="1416367303">
    <w:abstractNumId w:val="24"/>
  </w:num>
  <w:num w:numId="9" w16cid:durableId="717434090">
    <w:abstractNumId w:val="33"/>
  </w:num>
  <w:num w:numId="10" w16cid:durableId="205800604">
    <w:abstractNumId w:val="1"/>
  </w:num>
  <w:num w:numId="11" w16cid:durableId="459808980">
    <w:abstractNumId w:val="28"/>
  </w:num>
  <w:num w:numId="12" w16cid:durableId="1386219162">
    <w:abstractNumId w:val="12"/>
  </w:num>
  <w:num w:numId="13" w16cid:durableId="673412219">
    <w:abstractNumId w:val="35"/>
  </w:num>
  <w:num w:numId="14" w16cid:durableId="1645311054">
    <w:abstractNumId w:val="13"/>
  </w:num>
  <w:num w:numId="15" w16cid:durableId="1264921509">
    <w:abstractNumId w:val="26"/>
  </w:num>
  <w:num w:numId="16" w16cid:durableId="682785872">
    <w:abstractNumId w:val="22"/>
  </w:num>
  <w:num w:numId="17" w16cid:durableId="150952741">
    <w:abstractNumId w:val="11"/>
  </w:num>
  <w:num w:numId="18" w16cid:durableId="1715735351">
    <w:abstractNumId w:val="6"/>
  </w:num>
  <w:num w:numId="19" w16cid:durableId="1117528437">
    <w:abstractNumId w:val="30"/>
  </w:num>
  <w:num w:numId="20" w16cid:durableId="2124693587">
    <w:abstractNumId w:val="27"/>
  </w:num>
  <w:num w:numId="21" w16cid:durableId="348259535">
    <w:abstractNumId w:val="32"/>
  </w:num>
  <w:num w:numId="22" w16cid:durableId="1727797780">
    <w:abstractNumId w:val="2"/>
  </w:num>
  <w:num w:numId="23" w16cid:durableId="1054429850">
    <w:abstractNumId w:val="9"/>
  </w:num>
  <w:num w:numId="24" w16cid:durableId="1563517939">
    <w:abstractNumId w:val="38"/>
  </w:num>
  <w:num w:numId="25" w16cid:durableId="1622807993">
    <w:abstractNumId w:val="16"/>
  </w:num>
  <w:num w:numId="26" w16cid:durableId="1620606834">
    <w:abstractNumId w:val="4"/>
  </w:num>
  <w:num w:numId="27" w16cid:durableId="1555048538">
    <w:abstractNumId w:val="29"/>
  </w:num>
  <w:num w:numId="28" w16cid:durableId="649746053">
    <w:abstractNumId w:val="3"/>
  </w:num>
  <w:num w:numId="29" w16cid:durableId="1587767255">
    <w:abstractNumId w:val="15"/>
  </w:num>
  <w:num w:numId="30" w16cid:durableId="373311077">
    <w:abstractNumId w:val="7"/>
  </w:num>
  <w:num w:numId="31" w16cid:durableId="1210337901">
    <w:abstractNumId w:val="39"/>
  </w:num>
  <w:num w:numId="32" w16cid:durableId="1633486520">
    <w:abstractNumId w:val="21"/>
  </w:num>
  <w:num w:numId="33" w16cid:durableId="1166480601">
    <w:abstractNumId w:val="14"/>
  </w:num>
  <w:num w:numId="34" w16cid:durableId="645934402">
    <w:abstractNumId w:val="17"/>
  </w:num>
  <w:num w:numId="35" w16cid:durableId="367492090">
    <w:abstractNumId w:val="8"/>
  </w:num>
  <w:num w:numId="36" w16cid:durableId="265312555">
    <w:abstractNumId w:val="40"/>
  </w:num>
  <w:num w:numId="37" w16cid:durableId="23215453">
    <w:abstractNumId w:val="25"/>
  </w:num>
  <w:num w:numId="38" w16cid:durableId="1819490167">
    <w:abstractNumId w:val="0"/>
  </w:num>
  <w:num w:numId="39" w16cid:durableId="1351177319">
    <w:abstractNumId w:val="34"/>
  </w:num>
  <w:num w:numId="40" w16cid:durableId="1945267460">
    <w:abstractNumId w:val="19"/>
  </w:num>
  <w:num w:numId="41" w16cid:durableId="1385735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999"/>
    <w:rsid w:val="0000189E"/>
    <w:rsid w:val="00004CCE"/>
    <w:rsid w:val="00007A59"/>
    <w:rsid w:val="00015351"/>
    <w:rsid w:val="00016508"/>
    <w:rsid w:val="0002267B"/>
    <w:rsid w:val="00022D6A"/>
    <w:rsid w:val="00025F65"/>
    <w:rsid w:val="00031598"/>
    <w:rsid w:val="000316E5"/>
    <w:rsid w:val="00033E5F"/>
    <w:rsid w:val="0004058E"/>
    <w:rsid w:val="00043155"/>
    <w:rsid w:val="00043B2C"/>
    <w:rsid w:val="0004634A"/>
    <w:rsid w:val="000470A9"/>
    <w:rsid w:val="000478E0"/>
    <w:rsid w:val="00050871"/>
    <w:rsid w:val="00052D77"/>
    <w:rsid w:val="00053E73"/>
    <w:rsid w:val="00060B8A"/>
    <w:rsid w:val="000614D7"/>
    <w:rsid w:val="00070452"/>
    <w:rsid w:val="000729EB"/>
    <w:rsid w:val="000737E9"/>
    <w:rsid w:val="00075899"/>
    <w:rsid w:val="0007714B"/>
    <w:rsid w:val="00082955"/>
    <w:rsid w:val="00083AD0"/>
    <w:rsid w:val="00086A1B"/>
    <w:rsid w:val="00086BD4"/>
    <w:rsid w:val="00091DD2"/>
    <w:rsid w:val="00091F18"/>
    <w:rsid w:val="00092F2A"/>
    <w:rsid w:val="000A2F80"/>
    <w:rsid w:val="000A456D"/>
    <w:rsid w:val="000A4EE3"/>
    <w:rsid w:val="000A54BC"/>
    <w:rsid w:val="000A6E28"/>
    <w:rsid w:val="000B1A05"/>
    <w:rsid w:val="000B2831"/>
    <w:rsid w:val="000B36EC"/>
    <w:rsid w:val="000B4F55"/>
    <w:rsid w:val="000B5D0C"/>
    <w:rsid w:val="000C111E"/>
    <w:rsid w:val="000C5FA8"/>
    <w:rsid w:val="000D1AB5"/>
    <w:rsid w:val="000D2065"/>
    <w:rsid w:val="000D2147"/>
    <w:rsid w:val="000D6D49"/>
    <w:rsid w:val="000E67E5"/>
    <w:rsid w:val="000F0370"/>
    <w:rsid w:val="000F0E68"/>
    <w:rsid w:val="000F5322"/>
    <w:rsid w:val="000F58E5"/>
    <w:rsid w:val="000F782A"/>
    <w:rsid w:val="00100716"/>
    <w:rsid w:val="0010139A"/>
    <w:rsid w:val="00103066"/>
    <w:rsid w:val="001103B0"/>
    <w:rsid w:val="00110BD3"/>
    <w:rsid w:val="0011270B"/>
    <w:rsid w:val="001132E3"/>
    <w:rsid w:val="001250A8"/>
    <w:rsid w:val="001311BB"/>
    <w:rsid w:val="00140323"/>
    <w:rsid w:val="00142727"/>
    <w:rsid w:val="0015030C"/>
    <w:rsid w:val="00152303"/>
    <w:rsid w:val="00153F0E"/>
    <w:rsid w:val="00156991"/>
    <w:rsid w:val="00157071"/>
    <w:rsid w:val="001579B2"/>
    <w:rsid w:val="00157E80"/>
    <w:rsid w:val="00160F0B"/>
    <w:rsid w:val="00162011"/>
    <w:rsid w:val="0016434B"/>
    <w:rsid w:val="0017078D"/>
    <w:rsid w:val="00170DC6"/>
    <w:rsid w:val="00182DE0"/>
    <w:rsid w:val="00193E35"/>
    <w:rsid w:val="00195617"/>
    <w:rsid w:val="001A3C6E"/>
    <w:rsid w:val="001B40B6"/>
    <w:rsid w:val="001B4F89"/>
    <w:rsid w:val="001B58BB"/>
    <w:rsid w:val="001C3419"/>
    <w:rsid w:val="001C6E4F"/>
    <w:rsid w:val="001D506C"/>
    <w:rsid w:val="001E2CE1"/>
    <w:rsid w:val="001E373A"/>
    <w:rsid w:val="001E4261"/>
    <w:rsid w:val="001F0DC1"/>
    <w:rsid w:val="001F1C0D"/>
    <w:rsid w:val="001F2FFD"/>
    <w:rsid w:val="001F365E"/>
    <w:rsid w:val="00211E7F"/>
    <w:rsid w:val="00214067"/>
    <w:rsid w:val="0022078A"/>
    <w:rsid w:val="00226639"/>
    <w:rsid w:val="00231BC5"/>
    <w:rsid w:val="00232056"/>
    <w:rsid w:val="00240E89"/>
    <w:rsid w:val="00241C48"/>
    <w:rsid w:val="00243DF7"/>
    <w:rsid w:val="0024481D"/>
    <w:rsid w:val="002455A0"/>
    <w:rsid w:val="002468EA"/>
    <w:rsid w:val="0025317A"/>
    <w:rsid w:val="00255F7F"/>
    <w:rsid w:val="0025654F"/>
    <w:rsid w:val="002565A8"/>
    <w:rsid w:val="00256751"/>
    <w:rsid w:val="0025780E"/>
    <w:rsid w:val="002646CF"/>
    <w:rsid w:val="002649F6"/>
    <w:rsid w:val="002662C3"/>
    <w:rsid w:val="002755AE"/>
    <w:rsid w:val="002777C4"/>
    <w:rsid w:val="00281EDF"/>
    <w:rsid w:val="00286FD3"/>
    <w:rsid w:val="00296B8F"/>
    <w:rsid w:val="00296EBE"/>
    <w:rsid w:val="002A1DE1"/>
    <w:rsid w:val="002A29F7"/>
    <w:rsid w:val="002A367B"/>
    <w:rsid w:val="002A62B9"/>
    <w:rsid w:val="002A7237"/>
    <w:rsid w:val="002B134F"/>
    <w:rsid w:val="002B52F6"/>
    <w:rsid w:val="002B54A3"/>
    <w:rsid w:val="002C0D26"/>
    <w:rsid w:val="002C308A"/>
    <w:rsid w:val="002D1B9E"/>
    <w:rsid w:val="002D4C51"/>
    <w:rsid w:val="002D57C3"/>
    <w:rsid w:val="002E1498"/>
    <w:rsid w:val="002E2DC6"/>
    <w:rsid w:val="002E5A00"/>
    <w:rsid w:val="002E6CB7"/>
    <w:rsid w:val="002F6150"/>
    <w:rsid w:val="00301518"/>
    <w:rsid w:val="00303EAD"/>
    <w:rsid w:val="00305A1E"/>
    <w:rsid w:val="00305A39"/>
    <w:rsid w:val="00306483"/>
    <w:rsid w:val="00314FA3"/>
    <w:rsid w:val="00323459"/>
    <w:rsid w:val="00323CB3"/>
    <w:rsid w:val="003322A1"/>
    <w:rsid w:val="00333266"/>
    <w:rsid w:val="0033417C"/>
    <w:rsid w:val="00334670"/>
    <w:rsid w:val="003356CE"/>
    <w:rsid w:val="00335B41"/>
    <w:rsid w:val="00336377"/>
    <w:rsid w:val="003366E8"/>
    <w:rsid w:val="0034003B"/>
    <w:rsid w:val="00343AB1"/>
    <w:rsid w:val="00346782"/>
    <w:rsid w:val="00347F65"/>
    <w:rsid w:val="003517C3"/>
    <w:rsid w:val="00360E41"/>
    <w:rsid w:val="00361447"/>
    <w:rsid w:val="003642BC"/>
    <w:rsid w:val="00364348"/>
    <w:rsid w:val="00367480"/>
    <w:rsid w:val="003716C8"/>
    <w:rsid w:val="00372DEC"/>
    <w:rsid w:val="0037597F"/>
    <w:rsid w:val="00376BA8"/>
    <w:rsid w:val="00376EB6"/>
    <w:rsid w:val="00381CFB"/>
    <w:rsid w:val="00396B0F"/>
    <w:rsid w:val="003A10D3"/>
    <w:rsid w:val="003A187A"/>
    <w:rsid w:val="003A19B5"/>
    <w:rsid w:val="003A5BFD"/>
    <w:rsid w:val="003A6131"/>
    <w:rsid w:val="003A765F"/>
    <w:rsid w:val="003A7A06"/>
    <w:rsid w:val="003B09E0"/>
    <w:rsid w:val="003B0C79"/>
    <w:rsid w:val="003B2647"/>
    <w:rsid w:val="003B4ACF"/>
    <w:rsid w:val="003C4723"/>
    <w:rsid w:val="003C5536"/>
    <w:rsid w:val="003D2705"/>
    <w:rsid w:val="003D6240"/>
    <w:rsid w:val="003D6D8D"/>
    <w:rsid w:val="003E4617"/>
    <w:rsid w:val="003F0BB9"/>
    <w:rsid w:val="003F0E7F"/>
    <w:rsid w:val="003F41BD"/>
    <w:rsid w:val="003F63E8"/>
    <w:rsid w:val="003F78D2"/>
    <w:rsid w:val="00403325"/>
    <w:rsid w:val="004075FD"/>
    <w:rsid w:val="00411C06"/>
    <w:rsid w:val="00416B17"/>
    <w:rsid w:val="00425F12"/>
    <w:rsid w:val="00426190"/>
    <w:rsid w:val="004341EB"/>
    <w:rsid w:val="00441B26"/>
    <w:rsid w:val="004423CC"/>
    <w:rsid w:val="004464E9"/>
    <w:rsid w:val="00447AA1"/>
    <w:rsid w:val="00452340"/>
    <w:rsid w:val="004536FA"/>
    <w:rsid w:val="00454F78"/>
    <w:rsid w:val="00456632"/>
    <w:rsid w:val="00457658"/>
    <w:rsid w:val="004613AF"/>
    <w:rsid w:val="0046218D"/>
    <w:rsid w:val="0048636A"/>
    <w:rsid w:val="0048665B"/>
    <w:rsid w:val="0048690E"/>
    <w:rsid w:val="00487FF5"/>
    <w:rsid w:val="004911AE"/>
    <w:rsid w:val="00492A75"/>
    <w:rsid w:val="00494E93"/>
    <w:rsid w:val="0049798E"/>
    <w:rsid w:val="004B03C6"/>
    <w:rsid w:val="004B0891"/>
    <w:rsid w:val="004B0D29"/>
    <w:rsid w:val="004C2BD6"/>
    <w:rsid w:val="004C2E44"/>
    <w:rsid w:val="004C50C0"/>
    <w:rsid w:val="004D56BD"/>
    <w:rsid w:val="004D647C"/>
    <w:rsid w:val="004E03BE"/>
    <w:rsid w:val="004E2FF5"/>
    <w:rsid w:val="004E5285"/>
    <w:rsid w:val="004E6015"/>
    <w:rsid w:val="004E78B8"/>
    <w:rsid w:val="004F0BC3"/>
    <w:rsid w:val="004F1CB8"/>
    <w:rsid w:val="004F2521"/>
    <w:rsid w:val="004F404A"/>
    <w:rsid w:val="004F54A4"/>
    <w:rsid w:val="005012B3"/>
    <w:rsid w:val="00502387"/>
    <w:rsid w:val="005106C4"/>
    <w:rsid w:val="00511429"/>
    <w:rsid w:val="005114E0"/>
    <w:rsid w:val="005173A9"/>
    <w:rsid w:val="005208DC"/>
    <w:rsid w:val="00524DC9"/>
    <w:rsid w:val="005331AD"/>
    <w:rsid w:val="00550C17"/>
    <w:rsid w:val="00552538"/>
    <w:rsid w:val="00557313"/>
    <w:rsid w:val="0056625B"/>
    <w:rsid w:val="00567053"/>
    <w:rsid w:val="00571C00"/>
    <w:rsid w:val="00574D2A"/>
    <w:rsid w:val="005A31C8"/>
    <w:rsid w:val="005A593B"/>
    <w:rsid w:val="005A7234"/>
    <w:rsid w:val="005B1C65"/>
    <w:rsid w:val="005B356B"/>
    <w:rsid w:val="005B46F8"/>
    <w:rsid w:val="005D17C6"/>
    <w:rsid w:val="005D25B4"/>
    <w:rsid w:val="005D5E01"/>
    <w:rsid w:val="005D7001"/>
    <w:rsid w:val="005E59FA"/>
    <w:rsid w:val="005E7083"/>
    <w:rsid w:val="005E7A28"/>
    <w:rsid w:val="005F26DA"/>
    <w:rsid w:val="005F2EED"/>
    <w:rsid w:val="005F4455"/>
    <w:rsid w:val="005F4EF8"/>
    <w:rsid w:val="005F62CD"/>
    <w:rsid w:val="006112DE"/>
    <w:rsid w:val="00613B87"/>
    <w:rsid w:val="0061558C"/>
    <w:rsid w:val="0061617D"/>
    <w:rsid w:val="00620775"/>
    <w:rsid w:val="006246A3"/>
    <w:rsid w:val="006304B6"/>
    <w:rsid w:val="006317F3"/>
    <w:rsid w:val="00631EC9"/>
    <w:rsid w:val="00633A8D"/>
    <w:rsid w:val="00634162"/>
    <w:rsid w:val="006369E0"/>
    <w:rsid w:val="006377AB"/>
    <w:rsid w:val="00637C8A"/>
    <w:rsid w:val="00637CD8"/>
    <w:rsid w:val="0064104F"/>
    <w:rsid w:val="006506DD"/>
    <w:rsid w:val="00650DD3"/>
    <w:rsid w:val="00656FE2"/>
    <w:rsid w:val="00660B45"/>
    <w:rsid w:val="00664CC0"/>
    <w:rsid w:val="006655FA"/>
    <w:rsid w:val="006700E0"/>
    <w:rsid w:val="00674AC3"/>
    <w:rsid w:val="00675625"/>
    <w:rsid w:val="00681A02"/>
    <w:rsid w:val="00682FE0"/>
    <w:rsid w:val="00684107"/>
    <w:rsid w:val="00684C90"/>
    <w:rsid w:val="00684C9B"/>
    <w:rsid w:val="00685FA7"/>
    <w:rsid w:val="00686066"/>
    <w:rsid w:val="0068718C"/>
    <w:rsid w:val="00690DE0"/>
    <w:rsid w:val="00692162"/>
    <w:rsid w:val="00692CDC"/>
    <w:rsid w:val="0069477E"/>
    <w:rsid w:val="0069513A"/>
    <w:rsid w:val="00695249"/>
    <w:rsid w:val="0069581B"/>
    <w:rsid w:val="0069651F"/>
    <w:rsid w:val="0069705C"/>
    <w:rsid w:val="006A0AC4"/>
    <w:rsid w:val="006B058A"/>
    <w:rsid w:val="006B0E9C"/>
    <w:rsid w:val="006B2707"/>
    <w:rsid w:val="006B291F"/>
    <w:rsid w:val="006B2C03"/>
    <w:rsid w:val="006C094B"/>
    <w:rsid w:val="006C2BE9"/>
    <w:rsid w:val="006C2BED"/>
    <w:rsid w:val="006C58CC"/>
    <w:rsid w:val="006C6EC9"/>
    <w:rsid w:val="006D096A"/>
    <w:rsid w:val="006D19D9"/>
    <w:rsid w:val="006D5FC1"/>
    <w:rsid w:val="006E4E9D"/>
    <w:rsid w:val="006E5BE1"/>
    <w:rsid w:val="006E611A"/>
    <w:rsid w:val="006F0F46"/>
    <w:rsid w:val="006F386E"/>
    <w:rsid w:val="006F4908"/>
    <w:rsid w:val="00700A8C"/>
    <w:rsid w:val="00702354"/>
    <w:rsid w:val="007050A6"/>
    <w:rsid w:val="0070734F"/>
    <w:rsid w:val="00710AEC"/>
    <w:rsid w:val="00710F34"/>
    <w:rsid w:val="00712634"/>
    <w:rsid w:val="0071347C"/>
    <w:rsid w:val="007167FD"/>
    <w:rsid w:val="00716853"/>
    <w:rsid w:val="007237D0"/>
    <w:rsid w:val="0072661F"/>
    <w:rsid w:val="00727523"/>
    <w:rsid w:val="007355CE"/>
    <w:rsid w:val="00741128"/>
    <w:rsid w:val="00743254"/>
    <w:rsid w:val="00745829"/>
    <w:rsid w:val="00751F0F"/>
    <w:rsid w:val="00753CA7"/>
    <w:rsid w:val="0075455C"/>
    <w:rsid w:val="00762588"/>
    <w:rsid w:val="00764205"/>
    <w:rsid w:val="00771646"/>
    <w:rsid w:val="00771F7D"/>
    <w:rsid w:val="00772508"/>
    <w:rsid w:val="00774117"/>
    <w:rsid w:val="007758A9"/>
    <w:rsid w:val="00782401"/>
    <w:rsid w:val="00782DE9"/>
    <w:rsid w:val="00784EA8"/>
    <w:rsid w:val="00790C52"/>
    <w:rsid w:val="00791BDC"/>
    <w:rsid w:val="00792FA2"/>
    <w:rsid w:val="00794B1B"/>
    <w:rsid w:val="007A0BEC"/>
    <w:rsid w:val="007A3A9B"/>
    <w:rsid w:val="007B063A"/>
    <w:rsid w:val="007D07CB"/>
    <w:rsid w:val="007D0FC9"/>
    <w:rsid w:val="007D1262"/>
    <w:rsid w:val="007D145D"/>
    <w:rsid w:val="007D2BA0"/>
    <w:rsid w:val="007D68BA"/>
    <w:rsid w:val="007D699C"/>
    <w:rsid w:val="007E1DDD"/>
    <w:rsid w:val="007E5960"/>
    <w:rsid w:val="007E60CD"/>
    <w:rsid w:val="007E76C0"/>
    <w:rsid w:val="007F5684"/>
    <w:rsid w:val="00800207"/>
    <w:rsid w:val="00802B71"/>
    <w:rsid w:val="0080426E"/>
    <w:rsid w:val="00804490"/>
    <w:rsid w:val="0080631F"/>
    <w:rsid w:val="0080671F"/>
    <w:rsid w:val="00806986"/>
    <w:rsid w:val="0080784A"/>
    <w:rsid w:val="00807C1B"/>
    <w:rsid w:val="00814CCD"/>
    <w:rsid w:val="00816179"/>
    <w:rsid w:val="00816D22"/>
    <w:rsid w:val="0082299E"/>
    <w:rsid w:val="00824EA3"/>
    <w:rsid w:val="0083172C"/>
    <w:rsid w:val="00832749"/>
    <w:rsid w:val="00833421"/>
    <w:rsid w:val="0083694B"/>
    <w:rsid w:val="00844E4C"/>
    <w:rsid w:val="00846AE7"/>
    <w:rsid w:val="00855CBA"/>
    <w:rsid w:val="00855EF6"/>
    <w:rsid w:val="00856DEE"/>
    <w:rsid w:val="0085736B"/>
    <w:rsid w:val="00857982"/>
    <w:rsid w:val="00863111"/>
    <w:rsid w:val="0086489B"/>
    <w:rsid w:val="00867D2E"/>
    <w:rsid w:val="008725F1"/>
    <w:rsid w:val="0089071B"/>
    <w:rsid w:val="008921DE"/>
    <w:rsid w:val="00893237"/>
    <w:rsid w:val="00893AA7"/>
    <w:rsid w:val="00893F8F"/>
    <w:rsid w:val="008945A4"/>
    <w:rsid w:val="00897F0F"/>
    <w:rsid w:val="008A2A47"/>
    <w:rsid w:val="008A7F23"/>
    <w:rsid w:val="008B6C70"/>
    <w:rsid w:val="008C5BDA"/>
    <w:rsid w:val="008C61AB"/>
    <w:rsid w:val="008D0E6E"/>
    <w:rsid w:val="008D1DB5"/>
    <w:rsid w:val="008D35D1"/>
    <w:rsid w:val="008D3BA2"/>
    <w:rsid w:val="008D52C2"/>
    <w:rsid w:val="008D6F72"/>
    <w:rsid w:val="008D7CCD"/>
    <w:rsid w:val="008E431F"/>
    <w:rsid w:val="008F148D"/>
    <w:rsid w:val="008F1614"/>
    <w:rsid w:val="008F2DA2"/>
    <w:rsid w:val="008F441F"/>
    <w:rsid w:val="00901616"/>
    <w:rsid w:val="00906999"/>
    <w:rsid w:val="00907CF7"/>
    <w:rsid w:val="00910437"/>
    <w:rsid w:val="00914C2C"/>
    <w:rsid w:val="00920116"/>
    <w:rsid w:val="009226DD"/>
    <w:rsid w:val="009359FA"/>
    <w:rsid w:val="00936D10"/>
    <w:rsid w:val="00937F5A"/>
    <w:rsid w:val="00941433"/>
    <w:rsid w:val="009445D1"/>
    <w:rsid w:val="00946A2C"/>
    <w:rsid w:val="00962723"/>
    <w:rsid w:val="009627C8"/>
    <w:rsid w:val="00965188"/>
    <w:rsid w:val="009664A1"/>
    <w:rsid w:val="009701F0"/>
    <w:rsid w:val="009711BA"/>
    <w:rsid w:val="00972890"/>
    <w:rsid w:val="00972982"/>
    <w:rsid w:val="009810FD"/>
    <w:rsid w:val="00984ABD"/>
    <w:rsid w:val="009855DB"/>
    <w:rsid w:val="00985C75"/>
    <w:rsid w:val="00992B30"/>
    <w:rsid w:val="00993CE6"/>
    <w:rsid w:val="00994DC4"/>
    <w:rsid w:val="00995FCD"/>
    <w:rsid w:val="00997A82"/>
    <w:rsid w:val="009A6BD7"/>
    <w:rsid w:val="009A719A"/>
    <w:rsid w:val="009B167B"/>
    <w:rsid w:val="009B7069"/>
    <w:rsid w:val="009C0859"/>
    <w:rsid w:val="009C22C4"/>
    <w:rsid w:val="009C4C07"/>
    <w:rsid w:val="009C596C"/>
    <w:rsid w:val="009C7EA9"/>
    <w:rsid w:val="009D400D"/>
    <w:rsid w:val="009D65C2"/>
    <w:rsid w:val="009D748D"/>
    <w:rsid w:val="009E6A0C"/>
    <w:rsid w:val="009E7C67"/>
    <w:rsid w:val="009F0071"/>
    <w:rsid w:val="009F02BF"/>
    <w:rsid w:val="009F752E"/>
    <w:rsid w:val="00A0138E"/>
    <w:rsid w:val="00A02A12"/>
    <w:rsid w:val="00A05C24"/>
    <w:rsid w:val="00A074C8"/>
    <w:rsid w:val="00A11543"/>
    <w:rsid w:val="00A16CA9"/>
    <w:rsid w:val="00A20B6D"/>
    <w:rsid w:val="00A20E4E"/>
    <w:rsid w:val="00A2216E"/>
    <w:rsid w:val="00A25BBA"/>
    <w:rsid w:val="00A270FD"/>
    <w:rsid w:val="00A33BEA"/>
    <w:rsid w:val="00A357D2"/>
    <w:rsid w:val="00A36722"/>
    <w:rsid w:val="00A36C4E"/>
    <w:rsid w:val="00A405B0"/>
    <w:rsid w:val="00A41B26"/>
    <w:rsid w:val="00A42D02"/>
    <w:rsid w:val="00A43577"/>
    <w:rsid w:val="00A44C6B"/>
    <w:rsid w:val="00A44F48"/>
    <w:rsid w:val="00A5558E"/>
    <w:rsid w:val="00A57E1B"/>
    <w:rsid w:val="00A57E6C"/>
    <w:rsid w:val="00A706D6"/>
    <w:rsid w:val="00A70CE6"/>
    <w:rsid w:val="00A71E73"/>
    <w:rsid w:val="00A729D4"/>
    <w:rsid w:val="00A805DB"/>
    <w:rsid w:val="00A83078"/>
    <w:rsid w:val="00A851AC"/>
    <w:rsid w:val="00A926D2"/>
    <w:rsid w:val="00A95467"/>
    <w:rsid w:val="00A954DA"/>
    <w:rsid w:val="00AA51DA"/>
    <w:rsid w:val="00AA5CE4"/>
    <w:rsid w:val="00AA7558"/>
    <w:rsid w:val="00AB01D6"/>
    <w:rsid w:val="00AB1245"/>
    <w:rsid w:val="00AB68C8"/>
    <w:rsid w:val="00AC2720"/>
    <w:rsid w:val="00AC3244"/>
    <w:rsid w:val="00AC4888"/>
    <w:rsid w:val="00AD0978"/>
    <w:rsid w:val="00AD1059"/>
    <w:rsid w:val="00AD20F7"/>
    <w:rsid w:val="00AD5D1F"/>
    <w:rsid w:val="00AE08D4"/>
    <w:rsid w:val="00AE4D02"/>
    <w:rsid w:val="00AE69B0"/>
    <w:rsid w:val="00AE6C90"/>
    <w:rsid w:val="00AE7E49"/>
    <w:rsid w:val="00AF2E22"/>
    <w:rsid w:val="00AF33D2"/>
    <w:rsid w:val="00AF48A9"/>
    <w:rsid w:val="00AF5859"/>
    <w:rsid w:val="00AF614C"/>
    <w:rsid w:val="00AF6CE5"/>
    <w:rsid w:val="00AF7266"/>
    <w:rsid w:val="00AF799C"/>
    <w:rsid w:val="00B03BB6"/>
    <w:rsid w:val="00B04F3A"/>
    <w:rsid w:val="00B05270"/>
    <w:rsid w:val="00B061F0"/>
    <w:rsid w:val="00B06DF8"/>
    <w:rsid w:val="00B072A6"/>
    <w:rsid w:val="00B0792E"/>
    <w:rsid w:val="00B07C4D"/>
    <w:rsid w:val="00B132C6"/>
    <w:rsid w:val="00B21949"/>
    <w:rsid w:val="00B24C23"/>
    <w:rsid w:val="00B24CD1"/>
    <w:rsid w:val="00B2534B"/>
    <w:rsid w:val="00B2535C"/>
    <w:rsid w:val="00B2548C"/>
    <w:rsid w:val="00B30626"/>
    <w:rsid w:val="00B346E7"/>
    <w:rsid w:val="00B34913"/>
    <w:rsid w:val="00B359BC"/>
    <w:rsid w:val="00B3644F"/>
    <w:rsid w:val="00B37859"/>
    <w:rsid w:val="00B40494"/>
    <w:rsid w:val="00B4101C"/>
    <w:rsid w:val="00B4208C"/>
    <w:rsid w:val="00B45DE5"/>
    <w:rsid w:val="00B501B5"/>
    <w:rsid w:val="00B54294"/>
    <w:rsid w:val="00B54B35"/>
    <w:rsid w:val="00B61EAB"/>
    <w:rsid w:val="00B707AC"/>
    <w:rsid w:val="00B72490"/>
    <w:rsid w:val="00B735ED"/>
    <w:rsid w:val="00B74495"/>
    <w:rsid w:val="00B77556"/>
    <w:rsid w:val="00B77965"/>
    <w:rsid w:val="00B77C90"/>
    <w:rsid w:val="00B8178F"/>
    <w:rsid w:val="00B81A8B"/>
    <w:rsid w:val="00B82727"/>
    <w:rsid w:val="00B8557C"/>
    <w:rsid w:val="00B86646"/>
    <w:rsid w:val="00B872C9"/>
    <w:rsid w:val="00B87C73"/>
    <w:rsid w:val="00B91575"/>
    <w:rsid w:val="00BA041D"/>
    <w:rsid w:val="00BA4107"/>
    <w:rsid w:val="00BA4823"/>
    <w:rsid w:val="00BA4D07"/>
    <w:rsid w:val="00BB2162"/>
    <w:rsid w:val="00BB642A"/>
    <w:rsid w:val="00BC34F1"/>
    <w:rsid w:val="00BC6454"/>
    <w:rsid w:val="00BC6962"/>
    <w:rsid w:val="00BD0569"/>
    <w:rsid w:val="00BD0BD6"/>
    <w:rsid w:val="00BD4A95"/>
    <w:rsid w:val="00BD5A49"/>
    <w:rsid w:val="00BD61AB"/>
    <w:rsid w:val="00BE2A32"/>
    <w:rsid w:val="00BE2D2D"/>
    <w:rsid w:val="00BE6349"/>
    <w:rsid w:val="00BF02A7"/>
    <w:rsid w:val="00BF061F"/>
    <w:rsid w:val="00BF4500"/>
    <w:rsid w:val="00BF7E85"/>
    <w:rsid w:val="00C05A88"/>
    <w:rsid w:val="00C0675F"/>
    <w:rsid w:val="00C07123"/>
    <w:rsid w:val="00C076DF"/>
    <w:rsid w:val="00C17440"/>
    <w:rsid w:val="00C202BF"/>
    <w:rsid w:val="00C3339E"/>
    <w:rsid w:val="00C33D63"/>
    <w:rsid w:val="00C363AA"/>
    <w:rsid w:val="00C36CC1"/>
    <w:rsid w:val="00C41C42"/>
    <w:rsid w:val="00C42795"/>
    <w:rsid w:val="00C430B6"/>
    <w:rsid w:val="00C432C7"/>
    <w:rsid w:val="00C451DD"/>
    <w:rsid w:val="00C465F0"/>
    <w:rsid w:val="00C50F1B"/>
    <w:rsid w:val="00C61D4C"/>
    <w:rsid w:val="00C6433E"/>
    <w:rsid w:val="00C64B11"/>
    <w:rsid w:val="00C671D7"/>
    <w:rsid w:val="00C80F88"/>
    <w:rsid w:val="00C91310"/>
    <w:rsid w:val="00C91891"/>
    <w:rsid w:val="00C93249"/>
    <w:rsid w:val="00C93346"/>
    <w:rsid w:val="00C95B7E"/>
    <w:rsid w:val="00C97F30"/>
    <w:rsid w:val="00CA1CF8"/>
    <w:rsid w:val="00CA31B8"/>
    <w:rsid w:val="00CA33F9"/>
    <w:rsid w:val="00CA5036"/>
    <w:rsid w:val="00CB0D08"/>
    <w:rsid w:val="00CB14EC"/>
    <w:rsid w:val="00CB1A8B"/>
    <w:rsid w:val="00CB1FC4"/>
    <w:rsid w:val="00CB2273"/>
    <w:rsid w:val="00CB3EF0"/>
    <w:rsid w:val="00CB50B9"/>
    <w:rsid w:val="00CB60B7"/>
    <w:rsid w:val="00CB72F0"/>
    <w:rsid w:val="00CC0773"/>
    <w:rsid w:val="00CC3102"/>
    <w:rsid w:val="00CC7604"/>
    <w:rsid w:val="00CD1652"/>
    <w:rsid w:val="00CD32A2"/>
    <w:rsid w:val="00CD3C76"/>
    <w:rsid w:val="00CD4FCB"/>
    <w:rsid w:val="00CE274F"/>
    <w:rsid w:val="00CE2C23"/>
    <w:rsid w:val="00CE38CD"/>
    <w:rsid w:val="00CE4DB6"/>
    <w:rsid w:val="00CF0C89"/>
    <w:rsid w:val="00CF2EF0"/>
    <w:rsid w:val="00CF48A9"/>
    <w:rsid w:val="00CF538C"/>
    <w:rsid w:val="00CF6C76"/>
    <w:rsid w:val="00CF724F"/>
    <w:rsid w:val="00D03F45"/>
    <w:rsid w:val="00D0775C"/>
    <w:rsid w:val="00D07881"/>
    <w:rsid w:val="00D07E64"/>
    <w:rsid w:val="00D107B4"/>
    <w:rsid w:val="00D10A69"/>
    <w:rsid w:val="00D10AC8"/>
    <w:rsid w:val="00D12A06"/>
    <w:rsid w:val="00D12E13"/>
    <w:rsid w:val="00D13E3E"/>
    <w:rsid w:val="00D15154"/>
    <w:rsid w:val="00D15707"/>
    <w:rsid w:val="00D20F3C"/>
    <w:rsid w:val="00D21FF2"/>
    <w:rsid w:val="00D23972"/>
    <w:rsid w:val="00D251B8"/>
    <w:rsid w:val="00D447AB"/>
    <w:rsid w:val="00D459E7"/>
    <w:rsid w:val="00D47634"/>
    <w:rsid w:val="00D52817"/>
    <w:rsid w:val="00D52CD2"/>
    <w:rsid w:val="00D5683E"/>
    <w:rsid w:val="00D569DE"/>
    <w:rsid w:val="00D64DA9"/>
    <w:rsid w:val="00D66226"/>
    <w:rsid w:val="00D6684C"/>
    <w:rsid w:val="00D7036C"/>
    <w:rsid w:val="00D72E34"/>
    <w:rsid w:val="00D7405E"/>
    <w:rsid w:val="00D74A1C"/>
    <w:rsid w:val="00D81D60"/>
    <w:rsid w:val="00D909A4"/>
    <w:rsid w:val="00D92243"/>
    <w:rsid w:val="00D93CB3"/>
    <w:rsid w:val="00D946E2"/>
    <w:rsid w:val="00D951EF"/>
    <w:rsid w:val="00D96E0C"/>
    <w:rsid w:val="00DA686D"/>
    <w:rsid w:val="00DB38C6"/>
    <w:rsid w:val="00DB528A"/>
    <w:rsid w:val="00DC3A70"/>
    <w:rsid w:val="00DC62B3"/>
    <w:rsid w:val="00DD047F"/>
    <w:rsid w:val="00DD5D8F"/>
    <w:rsid w:val="00DD7B7C"/>
    <w:rsid w:val="00DE06D1"/>
    <w:rsid w:val="00DE07F2"/>
    <w:rsid w:val="00DE3167"/>
    <w:rsid w:val="00DE7859"/>
    <w:rsid w:val="00DF09D9"/>
    <w:rsid w:val="00DF23B2"/>
    <w:rsid w:val="00DF5227"/>
    <w:rsid w:val="00E00C77"/>
    <w:rsid w:val="00E01724"/>
    <w:rsid w:val="00E04287"/>
    <w:rsid w:val="00E101D5"/>
    <w:rsid w:val="00E10496"/>
    <w:rsid w:val="00E12FF5"/>
    <w:rsid w:val="00E21675"/>
    <w:rsid w:val="00E2206E"/>
    <w:rsid w:val="00E236EC"/>
    <w:rsid w:val="00E270A3"/>
    <w:rsid w:val="00E30767"/>
    <w:rsid w:val="00E44369"/>
    <w:rsid w:val="00E5149C"/>
    <w:rsid w:val="00E5161C"/>
    <w:rsid w:val="00E51D11"/>
    <w:rsid w:val="00E57C12"/>
    <w:rsid w:val="00E6196C"/>
    <w:rsid w:val="00E61A2F"/>
    <w:rsid w:val="00E6301B"/>
    <w:rsid w:val="00E65106"/>
    <w:rsid w:val="00E664D0"/>
    <w:rsid w:val="00E72A9A"/>
    <w:rsid w:val="00E73929"/>
    <w:rsid w:val="00E760BC"/>
    <w:rsid w:val="00E76E42"/>
    <w:rsid w:val="00E80417"/>
    <w:rsid w:val="00E81005"/>
    <w:rsid w:val="00E811AA"/>
    <w:rsid w:val="00E825C0"/>
    <w:rsid w:val="00E83B0B"/>
    <w:rsid w:val="00E91189"/>
    <w:rsid w:val="00E91256"/>
    <w:rsid w:val="00E94201"/>
    <w:rsid w:val="00E95983"/>
    <w:rsid w:val="00EA19F2"/>
    <w:rsid w:val="00EA5334"/>
    <w:rsid w:val="00EA62EF"/>
    <w:rsid w:val="00EB18F8"/>
    <w:rsid w:val="00EB1FC3"/>
    <w:rsid w:val="00EB2322"/>
    <w:rsid w:val="00EC1A3D"/>
    <w:rsid w:val="00EC53ED"/>
    <w:rsid w:val="00EC60E3"/>
    <w:rsid w:val="00EC7D41"/>
    <w:rsid w:val="00EC7DA8"/>
    <w:rsid w:val="00ED0ABB"/>
    <w:rsid w:val="00ED0E77"/>
    <w:rsid w:val="00ED1742"/>
    <w:rsid w:val="00ED339F"/>
    <w:rsid w:val="00ED7E62"/>
    <w:rsid w:val="00EE11AC"/>
    <w:rsid w:val="00EE1402"/>
    <w:rsid w:val="00EE1E37"/>
    <w:rsid w:val="00EE212D"/>
    <w:rsid w:val="00EE2246"/>
    <w:rsid w:val="00EE27C5"/>
    <w:rsid w:val="00EE2F72"/>
    <w:rsid w:val="00EF6596"/>
    <w:rsid w:val="00F04FF1"/>
    <w:rsid w:val="00F074B6"/>
    <w:rsid w:val="00F07B0E"/>
    <w:rsid w:val="00F103D9"/>
    <w:rsid w:val="00F14B29"/>
    <w:rsid w:val="00F1615F"/>
    <w:rsid w:val="00F2073A"/>
    <w:rsid w:val="00F259E4"/>
    <w:rsid w:val="00F27375"/>
    <w:rsid w:val="00F31347"/>
    <w:rsid w:val="00F35D77"/>
    <w:rsid w:val="00F46C32"/>
    <w:rsid w:val="00F46CCE"/>
    <w:rsid w:val="00F517B2"/>
    <w:rsid w:val="00F62ADD"/>
    <w:rsid w:val="00F64BCA"/>
    <w:rsid w:val="00F65513"/>
    <w:rsid w:val="00F6716C"/>
    <w:rsid w:val="00F74E74"/>
    <w:rsid w:val="00F76A3C"/>
    <w:rsid w:val="00F83C29"/>
    <w:rsid w:val="00F847C7"/>
    <w:rsid w:val="00F8524B"/>
    <w:rsid w:val="00F874AD"/>
    <w:rsid w:val="00F923AB"/>
    <w:rsid w:val="00F93961"/>
    <w:rsid w:val="00F93ACF"/>
    <w:rsid w:val="00F945C3"/>
    <w:rsid w:val="00F95F40"/>
    <w:rsid w:val="00F97216"/>
    <w:rsid w:val="00F97CAF"/>
    <w:rsid w:val="00FA0883"/>
    <w:rsid w:val="00FA33FA"/>
    <w:rsid w:val="00FA619D"/>
    <w:rsid w:val="00FB25B2"/>
    <w:rsid w:val="00FB2C78"/>
    <w:rsid w:val="00FB3FF8"/>
    <w:rsid w:val="00FC3505"/>
    <w:rsid w:val="00FC4B9E"/>
    <w:rsid w:val="00FC6969"/>
    <w:rsid w:val="00FC7ADA"/>
    <w:rsid w:val="00FD1D7F"/>
    <w:rsid w:val="00FD511C"/>
    <w:rsid w:val="00FD6D4F"/>
    <w:rsid w:val="00FE235B"/>
    <w:rsid w:val="00FE2F0F"/>
    <w:rsid w:val="00FE34C8"/>
    <w:rsid w:val="00FE3C43"/>
    <w:rsid w:val="00FE48A3"/>
    <w:rsid w:val="00FF0396"/>
    <w:rsid w:val="00FF2A18"/>
    <w:rsid w:val="00FF35E8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ABAD3"/>
  <w15:docId w15:val="{2F178ADC-55E0-4E35-883E-A0926528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theme="minorBidi"/>
        <w:sz w:val="40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2490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798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A7234"/>
    <w:rPr>
      <w:rFonts w:ascii="Arial" w:eastAsiaTheme="minorHAnsi" w:hAnsi="Arial" w:cs="Arial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5A7234"/>
    <w:pPr>
      <w:ind w:left="720"/>
      <w:contextualSpacing/>
    </w:pPr>
  </w:style>
  <w:style w:type="table" w:styleId="Grigliatabella">
    <w:name w:val="Table Grid"/>
    <w:basedOn w:val="Tabellanormale"/>
    <w:uiPriority w:val="59"/>
    <w:rsid w:val="00906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3">
    <w:name w:val="Medium List 2 Accent 3"/>
    <w:basedOn w:val="Tabellanormale"/>
    <w:uiPriority w:val="66"/>
    <w:rsid w:val="0090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-Colore3">
    <w:name w:val="Medium Grid 1 Accent 3"/>
    <w:basedOn w:val="Tabellanormale"/>
    <w:uiPriority w:val="67"/>
    <w:rsid w:val="0090699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F0E"/>
    <w:rPr>
      <w:rFonts w:ascii="Tahoma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61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96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1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96C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94E93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4E93"/>
    <w:rPr>
      <w:rFonts w:ascii="Consolas" w:hAnsi="Consolas" w:cs="Times New Roman"/>
      <w:sz w:val="21"/>
      <w:szCs w:val="21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798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50871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7C12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7C12"/>
    <w:rPr>
      <w:rFonts w:asciiTheme="minorHAnsi" w:eastAsiaTheme="minorHAnsi" w:hAnsiTheme="minorHAnsi"/>
      <w:sz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57C12"/>
    <w:rPr>
      <w:vertAlign w:val="superscript"/>
    </w:rPr>
  </w:style>
  <w:style w:type="character" w:styleId="Enfasidelicata">
    <w:name w:val="Subtle Emphasis"/>
    <w:basedOn w:val="Carpredefinitoparagrafo"/>
    <w:uiPriority w:val="19"/>
    <w:qFormat/>
    <w:rsid w:val="00F103D9"/>
    <w:rPr>
      <w:i/>
      <w:iCs/>
      <w:color w:val="404040" w:themeColor="text1" w:themeTint="BF"/>
    </w:rPr>
  </w:style>
  <w:style w:type="paragraph" w:styleId="NormaleWeb">
    <w:name w:val="Normal (Web)"/>
    <w:basedOn w:val="Normale"/>
    <w:uiPriority w:val="99"/>
    <w:semiHidden/>
    <w:unhideWhenUsed/>
    <w:rsid w:val="005670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s2">
    <w:name w:val="s2"/>
    <w:basedOn w:val="Carpredefinitoparagrafo"/>
    <w:rsid w:val="00567053"/>
  </w:style>
  <w:style w:type="character" w:customStyle="1" w:styleId="apple-converted-space">
    <w:name w:val="apple-converted-space"/>
    <w:basedOn w:val="Carpredefinitoparagrafo"/>
    <w:rsid w:val="00567053"/>
  </w:style>
  <w:style w:type="character" w:styleId="Enfasigrassetto">
    <w:name w:val="Strong"/>
    <w:basedOn w:val="Carpredefinitoparagrafo"/>
    <w:uiPriority w:val="22"/>
    <w:qFormat/>
    <w:rsid w:val="00567053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053"/>
    <w:rPr>
      <w:color w:val="605E5C"/>
      <w:shd w:val="clear" w:color="auto" w:fill="E1DFDD"/>
    </w:rPr>
  </w:style>
  <w:style w:type="paragraph" w:customStyle="1" w:styleId="Default">
    <w:name w:val="Default"/>
    <w:rsid w:val="00567053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670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0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fagricoltur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60112-722D-4AF4-A772-F8FC506E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SEG-DIREZIONE</dc:creator>
  <cp:lastModifiedBy>Politiche Fiscali, Creditizie e Amministrazione</cp:lastModifiedBy>
  <cp:revision>11</cp:revision>
  <cp:lastPrinted>2022-10-17T13:48:00Z</cp:lastPrinted>
  <dcterms:created xsi:type="dcterms:W3CDTF">2023-06-23T07:29:00Z</dcterms:created>
  <dcterms:modified xsi:type="dcterms:W3CDTF">2026-09-16T14:20:00Z</dcterms:modified>
</cp:coreProperties>
</file>